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МИНОБРНАУКИ РОССИИ</w:t>
      </w:r>
    </w:p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</w:p>
    <w:p w:rsidR="003302CB" w:rsidRDefault="003302CB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"Амурский гуманитарно-педагогический государственный университет"</w:t>
      </w:r>
    </w:p>
    <w:p w:rsidR="003302CB" w:rsidRDefault="003302CB" w:rsidP="00D958DA">
      <w:pPr>
        <w:ind w:left="-567"/>
        <w:jc w:val="center"/>
      </w:pPr>
      <w:r>
        <w:t>(ФГБОУ ВО "АмГПГУ")</w:t>
      </w:r>
    </w:p>
    <w:p w:rsidR="003302CB" w:rsidRDefault="003302CB" w:rsidP="00D958DA">
      <w:pPr>
        <w:jc w:val="center"/>
        <w:rPr>
          <w:b/>
          <w:bCs/>
        </w:rPr>
      </w:pPr>
    </w:p>
    <w:p w:rsidR="003302CB" w:rsidRDefault="003302CB" w:rsidP="00D958DA">
      <w:pPr>
        <w:ind w:left="-360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3302CB" w:rsidRDefault="003302CB" w:rsidP="00D958DA">
      <w:pPr>
        <w:ind w:left="-360"/>
        <w:jc w:val="center"/>
        <w:rPr>
          <w:b/>
          <w:bCs/>
        </w:rPr>
      </w:pPr>
    </w:p>
    <w:p w:rsidR="003302CB" w:rsidRDefault="003302CB" w:rsidP="00D958DA">
      <w:pPr>
        <w:jc w:val="center"/>
      </w:pPr>
      <w:r>
        <w:t>Уважаемые коллеги!</w:t>
      </w:r>
    </w:p>
    <w:p w:rsidR="003302CB" w:rsidRDefault="003302CB" w:rsidP="00D958DA">
      <w:pPr>
        <w:rPr>
          <w:b/>
          <w:bCs/>
        </w:rPr>
      </w:pPr>
    </w:p>
    <w:p w:rsidR="003302CB" w:rsidRPr="00902937" w:rsidRDefault="003302CB" w:rsidP="00BA2D10">
      <w:pPr>
        <w:ind w:firstLine="567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 государственный университет» приглашает Вас принять участие в </w:t>
      </w:r>
      <w:r w:rsidR="00BA2D10">
        <w:rPr>
          <w:lang w:val="en-US"/>
        </w:rPr>
        <w:t>V</w:t>
      </w:r>
      <w:r w:rsidR="00EF5980">
        <w:rPr>
          <w:lang w:val="en-US"/>
        </w:rPr>
        <w:t>I</w:t>
      </w:r>
      <w:r w:rsidRPr="00902937">
        <w:t xml:space="preserve"> </w:t>
      </w:r>
      <w:r>
        <w:t>Региональной научно-практической конференции</w:t>
      </w:r>
    </w:p>
    <w:p w:rsidR="003302CB" w:rsidRDefault="003302CB" w:rsidP="00D958DA">
      <w:pPr>
        <w:jc w:val="both"/>
      </w:pPr>
    </w:p>
    <w:p w:rsidR="003302CB" w:rsidRPr="00D958DA" w:rsidRDefault="003302CB" w:rsidP="00E7250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«ПЕВЗНЕРОВСКИЕ ЧТЕНИЯ»</w:t>
      </w:r>
    </w:p>
    <w:p w:rsidR="003302CB" w:rsidRDefault="003302CB" w:rsidP="00D958DA">
      <w:pPr>
        <w:jc w:val="center"/>
        <w:rPr>
          <w:b/>
          <w:bCs/>
          <w:sz w:val="28"/>
          <w:szCs w:val="28"/>
        </w:rPr>
      </w:pPr>
      <w:r w:rsidRPr="00EF5980">
        <w:rPr>
          <w:b/>
          <w:bCs/>
          <w:sz w:val="28"/>
          <w:szCs w:val="28"/>
        </w:rPr>
        <w:t>(</w:t>
      </w:r>
      <w:r w:rsidR="00EF5980" w:rsidRPr="00EF5980">
        <w:rPr>
          <w:b/>
          <w:bCs/>
          <w:sz w:val="28"/>
          <w:szCs w:val="28"/>
        </w:rPr>
        <w:t>2</w:t>
      </w:r>
      <w:r w:rsidRPr="00EF5980">
        <w:rPr>
          <w:b/>
          <w:bCs/>
          <w:sz w:val="28"/>
          <w:szCs w:val="28"/>
        </w:rPr>
        <w:t xml:space="preserve"> </w:t>
      </w:r>
      <w:r w:rsidR="00EF5980" w:rsidRPr="00EF5980">
        <w:rPr>
          <w:b/>
          <w:bCs/>
          <w:sz w:val="28"/>
          <w:szCs w:val="28"/>
        </w:rPr>
        <w:t>ноября</w:t>
      </w:r>
      <w:r w:rsidRPr="00EF5980">
        <w:rPr>
          <w:b/>
          <w:bCs/>
          <w:sz w:val="28"/>
          <w:szCs w:val="28"/>
        </w:rPr>
        <w:t xml:space="preserve"> 201</w:t>
      </w:r>
      <w:r w:rsidR="00EF5980" w:rsidRPr="00EF5980">
        <w:rPr>
          <w:b/>
          <w:bCs/>
          <w:sz w:val="28"/>
          <w:szCs w:val="28"/>
        </w:rPr>
        <w:t>8</w:t>
      </w:r>
      <w:r w:rsidRPr="00EF5980">
        <w:rPr>
          <w:b/>
          <w:bCs/>
          <w:sz w:val="28"/>
          <w:szCs w:val="28"/>
        </w:rPr>
        <w:t xml:space="preserve"> г.)</w:t>
      </w:r>
    </w:p>
    <w:p w:rsidR="003302CB" w:rsidRDefault="003302CB" w:rsidP="00D958DA">
      <w:pPr>
        <w:jc w:val="center"/>
        <w:rPr>
          <w:b/>
          <w:bCs/>
          <w:sz w:val="28"/>
          <w:szCs w:val="28"/>
        </w:rPr>
      </w:pPr>
    </w:p>
    <w:p w:rsidR="003302CB" w:rsidRPr="00C26CC0" w:rsidRDefault="003302CB" w:rsidP="00BA2D10">
      <w:pPr>
        <w:shd w:val="clear" w:color="auto" w:fill="FFFFFF"/>
        <w:ind w:firstLine="567"/>
        <w:jc w:val="both"/>
      </w:pPr>
      <w:r w:rsidRPr="00C26CC0">
        <w:t>К участию в научно-практическо</w:t>
      </w:r>
      <w:r>
        <w:t>й</w:t>
      </w:r>
      <w:r w:rsidRPr="00C26CC0">
        <w:t xml:space="preserve"> </w:t>
      </w:r>
      <w:r>
        <w:t>конференции</w:t>
      </w:r>
      <w:r w:rsidRPr="00C26CC0">
        <w:t xml:space="preserve"> приглашаются преподаватели, а</w:t>
      </w:r>
      <w:r w:rsidRPr="00C26CC0">
        <w:t>с</w:t>
      </w:r>
      <w:r w:rsidRPr="00C26CC0">
        <w:t>пиранты и студенты вузов, учителя общеобразовательных учреждений различных уровней и типов, сотрудники НИИ и академических институтов, представители администраций муниципальных образований и Министерств образования и науки субъектов Российской Федерации и другие заинтересованные лица.</w:t>
      </w:r>
      <w:r>
        <w:t xml:space="preserve"> </w:t>
      </w:r>
      <w:r>
        <w:rPr>
          <w:b/>
          <w:bCs/>
          <w:sz w:val="22"/>
          <w:szCs w:val="22"/>
        </w:rPr>
        <w:t>Возможно онлайновое участие в конференции.</w:t>
      </w:r>
    </w:p>
    <w:p w:rsidR="003302CB" w:rsidRDefault="003302CB" w:rsidP="00D958DA">
      <w:pPr>
        <w:jc w:val="center"/>
        <w:rPr>
          <w:b/>
          <w:bCs/>
        </w:rPr>
      </w:pPr>
    </w:p>
    <w:p w:rsidR="003302CB" w:rsidRPr="00387991" w:rsidRDefault="003302CB" w:rsidP="004E50A9">
      <w:pPr>
        <w:rPr>
          <w:b/>
          <w:bCs/>
        </w:rPr>
      </w:pPr>
      <w:r w:rsidRPr="00387991">
        <w:rPr>
          <w:b/>
          <w:bCs/>
        </w:rPr>
        <w:t>Направления работы конференции: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Актуальные вопросы математики.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Элементарная математика и методика ее преподавания в школе.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Технологии обучения математике в школе.</w:t>
      </w:r>
    </w:p>
    <w:p w:rsidR="003302CB" w:rsidRPr="00387991" w:rsidRDefault="003302CB" w:rsidP="00F972E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7991">
        <w:rPr>
          <w:rFonts w:ascii="Times New Roman" w:hAnsi="Times New Roman" w:cs="Times New Roman"/>
          <w:sz w:val="24"/>
          <w:szCs w:val="24"/>
        </w:rPr>
        <w:t>Технологии обучения математике в вузе.</w:t>
      </w:r>
    </w:p>
    <w:p w:rsidR="003302CB" w:rsidRDefault="003302CB" w:rsidP="00D958DA">
      <w:pPr>
        <w:jc w:val="both"/>
        <w:rPr>
          <w:b/>
          <w:bCs/>
          <w:i/>
          <w:iCs/>
        </w:rPr>
      </w:pPr>
    </w:p>
    <w:p w:rsidR="003302CB" w:rsidRPr="00790977" w:rsidRDefault="003302CB" w:rsidP="00F972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</w:t>
      </w:r>
      <w:r w:rsidRPr="007909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конференции</w:t>
      </w:r>
      <w:r w:rsidRPr="007909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будут вручены </w:t>
      </w:r>
      <w:r w:rsidRPr="00790977">
        <w:rPr>
          <w:b/>
          <w:bCs/>
          <w:sz w:val="28"/>
          <w:szCs w:val="28"/>
        </w:rPr>
        <w:t>сертификаты слушателей или участников</w:t>
      </w:r>
      <w:r>
        <w:rPr>
          <w:b/>
          <w:bCs/>
          <w:sz w:val="28"/>
          <w:szCs w:val="28"/>
        </w:rPr>
        <w:t xml:space="preserve"> и</w:t>
      </w:r>
      <w:r w:rsidRPr="00790977">
        <w:rPr>
          <w:b/>
          <w:bCs/>
          <w:sz w:val="28"/>
          <w:szCs w:val="28"/>
        </w:rPr>
        <w:t xml:space="preserve"> опубликован сборник</w:t>
      </w:r>
      <w:r>
        <w:rPr>
          <w:b/>
          <w:bCs/>
          <w:sz w:val="28"/>
          <w:szCs w:val="28"/>
        </w:rPr>
        <w:t xml:space="preserve"> статей</w:t>
      </w:r>
      <w:r w:rsidRPr="00790977">
        <w:rPr>
          <w:b/>
          <w:bCs/>
          <w:sz w:val="28"/>
          <w:szCs w:val="28"/>
        </w:rPr>
        <w:t xml:space="preserve">. </w:t>
      </w:r>
    </w:p>
    <w:p w:rsidR="003302CB" w:rsidRPr="00B73165" w:rsidRDefault="003302CB" w:rsidP="00C24767">
      <w:pPr>
        <w:ind w:firstLine="540"/>
        <w:jc w:val="both"/>
        <w:rPr>
          <w:i/>
          <w:iCs/>
          <w:sz w:val="28"/>
          <w:szCs w:val="28"/>
        </w:rPr>
      </w:pPr>
    </w:p>
    <w:p w:rsidR="00144D28" w:rsidRDefault="00144D28" w:rsidP="00144D28">
      <w:pPr>
        <w:ind w:firstLine="709"/>
        <w:jc w:val="both"/>
      </w:pPr>
      <w:r>
        <w:t xml:space="preserve">Статьи будут опубликованы в </w:t>
      </w:r>
      <w:r>
        <w:rPr>
          <w:b/>
          <w:bCs/>
        </w:rPr>
        <w:t>электронном</w:t>
      </w:r>
      <w:r>
        <w:t xml:space="preserve"> </w:t>
      </w:r>
      <w:r>
        <w:rPr>
          <w:b/>
          <w:bCs/>
        </w:rPr>
        <w:t>сборнике</w:t>
      </w:r>
      <w:r>
        <w:t xml:space="preserve"> материалов и размещены на сайте ФГБОУ ВО «</w:t>
      </w:r>
      <w:proofErr w:type="spellStart"/>
      <w:r>
        <w:t>АмГПГУ</w:t>
      </w:r>
      <w:proofErr w:type="spellEnd"/>
      <w:r>
        <w:t xml:space="preserve">» </w:t>
      </w:r>
      <w:hyperlink r:id="rId8" w:history="1">
        <w:r>
          <w:rPr>
            <w:rStyle w:val="a3"/>
          </w:rPr>
          <w:t>http://www.amgpgu.ru</w:t>
        </w:r>
      </w:hyperlink>
      <w:r>
        <w:t>. Электронный сборник будет зарег</w:t>
      </w:r>
      <w:r>
        <w:t>и</w:t>
      </w:r>
      <w:r>
        <w:t xml:space="preserve">стрирован в </w:t>
      </w:r>
      <w:proofErr w:type="spellStart"/>
      <w:r>
        <w:t>Информрегистре</w:t>
      </w:r>
      <w:proofErr w:type="spellEnd"/>
      <w:r>
        <w:t>, размещен в</w:t>
      </w:r>
      <w:r>
        <w:rPr>
          <w:rFonts w:ascii="Arial" w:hAnsi="Arial" w:cs="Arial"/>
          <w:color w:val="252525"/>
          <w:sz w:val="16"/>
          <w:szCs w:val="16"/>
        </w:rPr>
        <w:t> </w:t>
      </w:r>
      <w:r>
        <w:t xml:space="preserve">Российской научной электронной библиотеке eLIBRARY.ru и </w:t>
      </w:r>
      <w:r>
        <w:rPr>
          <w:b/>
          <w:bCs/>
        </w:rPr>
        <w:t>включен в РИНЦ</w:t>
      </w:r>
      <w:r>
        <w:t>.</w:t>
      </w:r>
    </w:p>
    <w:p w:rsidR="00144D28" w:rsidRDefault="00144D28" w:rsidP="00144D28">
      <w:pPr>
        <w:shd w:val="clear" w:color="auto" w:fill="FFFFFF"/>
        <w:tabs>
          <w:tab w:val="left" w:pos="1080"/>
        </w:tabs>
        <w:ind w:firstLine="709"/>
        <w:jc w:val="both"/>
        <w:rPr>
          <w:b/>
          <w:bCs/>
          <w:u w:val="single"/>
        </w:rPr>
      </w:pPr>
      <w:r>
        <w:t xml:space="preserve">Целевой  взнос за публикацию статьи объемом до 8 стр. </w:t>
      </w:r>
      <w:r w:rsidRPr="0011128E">
        <w:t xml:space="preserve">- </w:t>
      </w:r>
      <w:r w:rsidR="00C70234" w:rsidRPr="0011128E">
        <w:rPr>
          <w:b/>
          <w:bCs/>
        </w:rPr>
        <w:t>4</w:t>
      </w:r>
      <w:r w:rsidR="0011128E" w:rsidRPr="0011128E">
        <w:rPr>
          <w:b/>
          <w:bCs/>
        </w:rPr>
        <w:t>5</w:t>
      </w:r>
      <w:r w:rsidRPr="0011128E">
        <w:rPr>
          <w:b/>
          <w:bCs/>
        </w:rPr>
        <w:t>0 рублей</w:t>
      </w:r>
      <w:r w:rsidRPr="0011128E">
        <w:t>.</w:t>
      </w:r>
      <w:r>
        <w:t xml:space="preserve"> </w:t>
      </w:r>
    </w:p>
    <w:p w:rsidR="003302CB" w:rsidRDefault="003302CB" w:rsidP="00EF5980">
      <w:pPr>
        <w:tabs>
          <w:tab w:val="left" w:pos="1080"/>
        </w:tabs>
        <w:jc w:val="both"/>
      </w:pPr>
    </w:p>
    <w:p w:rsidR="003302CB" w:rsidRPr="00530F61" w:rsidRDefault="003302CB" w:rsidP="00EF59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Для участия в Региональной научно-практической конференции необходимо до </w:t>
      </w:r>
      <w:r>
        <w:rPr>
          <w:b/>
          <w:bCs/>
          <w:sz w:val="28"/>
          <w:szCs w:val="28"/>
        </w:rPr>
        <w:t>2</w:t>
      </w:r>
      <w:r w:rsidR="00EF598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ок</w:t>
      </w:r>
      <w:r w:rsidR="00C70234">
        <w:rPr>
          <w:b/>
          <w:bCs/>
          <w:sz w:val="28"/>
          <w:szCs w:val="28"/>
        </w:rPr>
        <w:t>тября</w:t>
      </w:r>
      <w:r>
        <w:rPr>
          <w:b/>
          <w:bCs/>
          <w:sz w:val="28"/>
          <w:szCs w:val="28"/>
        </w:rPr>
        <w:t xml:space="preserve"> </w:t>
      </w:r>
      <w:r w:rsidRPr="0008657E">
        <w:rPr>
          <w:b/>
          <w:bCs/>
          <w:sz w:val="28"/>
          <w:szCs w:val="28"/>
        </w:rPr>
        <w:t>201</w:t>
      </w:r>
      <w:r w:rsidR="00EF5980">
        <w:rPr>
          <w:b/>
          <w:bCs/>
          <w:sz w:val="28"/>
          <w:szCs w:val="28"/>
        </w:rPr>
        <w:t>8</w:t>
      </w:r>
      <w:r w:rsidRPr="0008657E">
        <w:rPr>
          <w:b/>
          <w:bCs/>
          <w:sz w:val="28"/>
          <w:szCs w:val="28"/>
        </w:rPr>
        <w:t xml:space="preserve"> г</w:t>
      </w:r>
      <w:r w:rsidRPr="0008657E">
        <w:rPr>
          <w:sz w:val="28"/>
          <w:szCs w:val="28"/>
        </w:rPr>
        <w:t xml:space="preserve">. </w:t>
      </w:r>
      <w:r>
        <w:t>в адрес оргкомит</w:t>
      </w:r>
      <w:r>
        <w:rPr>
          <w:spacing w:val="-3"/>
        </w:rPr>
        <w:t>ета</w:t>
      </w:r>
      <w:r>
        <w:t xml:space="preserve">: </w:t>
      </w:r>
      <w:hyperlink r:id="rId9" w:history="1"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  <w:lang w:val="en-US"/>
          </w:rPr>
          <w:t>kafmat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</w:rPr>
          <w:t>@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  <w:lang w:val="en-US"/>
          </w:rPr>
          <w:t>inbox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</w:rPr>
          <w:t>.</w:t>
        </w:r>
        <w:r w:rsidR="00530F61" w:rsidRPr="00530F61">
          <w:rPr>
            <w:rStyle w:val="a3"/>
            <w:rFonts w:ascii="Times New Roman CYR" w:hAnsi="Times New Roman CYR" w:cs="Times New Roman CYR"/>
            <w:b/>
            <w:color w:val="auto"/>
            <w:u w:val="none"/>
            <w:lang w:val="en-US"/>
          </w:rPr>
          <w:t>ru</w:t>
        </w:r>
      </w:hyperlink>
      <w:r w:rsidR="00530F61" w:rsidRPr="00530F61">
        <w:rPr>
          <w:rFonts w:ascii="Times New Roman CYR" w:hAnsi="Times New Roman CYR" w:cs="Times New Roman CYR"/>
        </w:rPr>
        <w:t xml:space="preserve"> </w:t>
      </w:r>
      <w:r w:rsidRPr="00387991">
        <w:t xml:space="preserve">с темой </w:t>
      </w:r>
      <w:r w:rsidRPr="00387991">
        <w:rPr>
          <w:b/>
          <w:bCs/>
          <w:sz w:val="28"/>
          <w:szCs w:val="28"/>
        </w:rPr>
        <w:t>«Певзнеровские чтения»</w:t>
      </w:r>
      <w:r w:rsidRPr="00387991">
        <w:t xml:space="preserve"> </w:t>
      </w:r>
      <w:r w:rsidRPr="00387991">
        <w:rPr>
          <w:spacing w:val="-3"/>
        </w:rPr>
        <w:t xml:space="preserve">направить заявку участника для составления программы и </w:t>
      </w:r>
      <w:r w:rsidRPr="00387991">
        <w:rPr>
          <w:b/>
          <w:bCs/>
          <w:spacing w:val="-3"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2</w:t>
      </w:r>
      <w:r w:rsidR="00EF598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октября</w:t>
      </w:r>
      <w:r w:rsidRPr="00387991">
        <w:rPr>
          <w:b/>
          <w:bCs/>
          <w:spacing w:val="-3"/>
          <w:sz w:val="28"/>
          <w:szCs w:val="28"/>
        </w:rPr>
        <w:t xml:space="preserve"> 201</w:t>
      </w:r>
      <w:r w:rsidR="00EF5980">
        <w:rPr>
          <w:b/>
          <w:bCs/>
          <w:spacing w:val="-3"/>
          <w:sz w:val="28"/>
          <w:szCs w:val="28"/>
        </w:rPr>
        <w:t>8</w:t>
      </w:r>
      <w:r w:rsidRPr="00387991">
        <w:rPr>
          <w:b/>
          <w:bCs/>
          <w:spacing w:val="-3"/>
          <w:sz w:val="28"/>
          <w:szCs w:val="28"/>
        </w:rPr>
        <w:t>г</w:t>
      </w:r>
      <w:r w:rsidRPr="00387991">
        <w:rPr>
          <w:spacing w:val="-3"/>
        </w:rPr>
        <w:t xml:space="preserve">. направить </w:t>
      </w:r>
      <w:r w:rsidR="004C217D">
        <w:rPr>
          <w:b/>
          <w:bCs/>
          <w:spacing w:val="-3"/>
        </w:rPr>
        <w:t>четыре</w:t>
      </w:r>
      <w:r w:rsidRPr="00387991">
        <w:rPr>
          <w:b/>
          <w:bCs/>
          <w:spacing w:val="-3"/>
        </w:rPr>
        <w:t xml:space="preserve"> файла</w:t>
      </w:r>
      <w:r w:rsidRPr="00387991">
        <w:rPr>
          <w:spacing w:val="-3"/>
        </w:rPr>
        <w:t>:</w:t>
      </w:r>
    </w:p>
    <w:p w:rsidR="003302CB" w:rsidRDefault="003302CB" w:rsidP="00C24767">
      <w:pPr>
        <w:pStyle w:val="1"/>
        <w:numPr>
          <w:ilvl w:val="0"/>
          <w:numId w:val="3"/>
        </w:numPr>
        <w:shd w:val="clear" w:color="auto" w:fill="FFFFFF"/>
        <w:tabs>
          <w:tab w:val="left" w:pos="-538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(прил. 1). Файл называется по фамилии автора, например,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Иванов-заявка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302CB" w:rsidRDefault="003302CB" w:rsidP="00C24767">
      <w:pPr>
        <w:numPr>
          <w:ilvl w:val="0"/>
          <w:numId w:val="3"/>
        </w:numPr>
        <w:shd w:val="clear" w:color="auto" w:fill="FFFFFF"/>
        <w:tabs>
          <w:tab w:val="left" w:pos="-5387"/>
          <w:tab w:val="left" w:pos="686"/>
        </w:tabs>
        <w:ind w:left="567" w:firstLine="0"/>
        <w:jc w:val="both"/>
      </w:pPr>
      <w:r>
        <w:rPr>
          <w:spacing w:val="-1"/>
        </w:rPr>
        <w:t>текст доклада (</w:t>
      </w:r>
      <w:r w:rsidR="00916DD1">
        <w:rPr>
          <w:spacing w:val="-1"/>
        </w:rPr>
        <w:t>прил. 2</w:t>
      </w:r>
      <w:r>
        <w:rPr>
          <w:spacing w:val="-1"/>
        </w:rPr>
        <w:t xml:space="preserve">). </w:t>
      </w:r>
      <w:r>
        <w:rPr>
          <w:spacing w:val="-2"/>
        </w:rPr>
        <w:t xml:space="preserve">Файл называется по фамилии автора,  например, </w:t>
      </w:r>
      <w:r>
        <w:rPr>
          <w:b/>
          <w:bCs/>
          <w:spacing w:val="-2"/>
        </w:rPr>
        <w:t>Иванов-статья</w:t>
      </w:r>
      <w:r>
        <w:rPr>
          <w:b/>
          <w:bCs/>
        </w:rPr>
        <w:t>.</w:t>
      </w:r>
      <w:r>
        <w:rPr>
          <w:b/>
          <w:bCs/>
          <w:lang w:val="en-US"/>
        </w:rPr>
        <w:t>doc</w:t>
      </w:r>
      <w:r>
        <w:rPr>
          <w:b/>
          <w:bCs/>
        </w:rPr>
        <w:t>(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). </w:t>
      </w:r>
      <w:r>
        <w:t>В случае наличия соавторов, указывается фамилия первого из авт</w:t>
      </w:r>
      <w:r>
        <w:t>о</w:t>
      </w:r>
      <w:r>
        <w:t>ров</w:t>
      </w:r>
      <w:r>
        <w:rPr>
          <w:spacing w:val="-1"/>
        </w:rPr>
        <w:t>;</w:t>
      </w:r>
    </w:p>
    <w:p w:rsidR="003302CB" w:rsidRPr="004C217D" w:rsidRDefault="003302CB" w:rsidP="00C24767">
      <w:pPr>
        <w:numPr>
          <w:ilvl w:val="0"/>
          <w:numId w:val="3"/>
        </w:numPr>
        <w:shd w:val="clear" w:color="auto" w:fill="FFFFFF"/>
        <w:tabs>
          <w:tab w:val="left" w:pos="-5387"/>
        </w:tabs>
        <w:ind w:left="567" w:firstLine="0"/>
        <w:jc w:val="both"/>
      </w:pPr>
      <w:proofErr w:type="gramStart"/>
      <w:r>
        <w:lastRenderedPageBreak/>
        <w:t>сканированная</w:t>
      </w:r>
      <w:proofErr w:type="gramEnd"/>
      <w:r>
        <w:t xml:space="preserve"> копию платежного документа с суммой целевого </w:t>
      </w:r>
      <w:r>
        <w:rPr>
          <w:spacing w:val="7"/>
        </w:rPr>
        <w:t>взноса (реквиз</w:t>
      </w:r>
      <w:r>
        <w:rPr>
          <w:spacing w:val="7"/>
        </w:rPr>
        <w:t>и</w:t>
      </w:r>
      <w:r>
        <w:rPr>
          <w:spacing w:val="7"/>
        </w:rPr>
        <w:t xml:space="preserve">ты счета университета прилагаются). </w:t>
      </w:r>
      <w:r>
        <w:rPr>
          <w:spacing w:val="-2"/>
        </w:rPr>
        <w:t>Файл называется по фамилии автора,  напр</w:t>
      </w:r>
      <w:r>
        <w:rPr>
          <w:spacing w:val="-2"/>
        </w:rPr>
        <w:t>и</w:t>
      </w:r>
      <w:r>
        <w:rPr>
          <w:spacing w:val="-2"/>
        </w:rPr>
        <w:t xml:space="preserve">мер, </w:t>
      </w:r>
      <w:r>
        <w:rPr>
          <w:b/>
          <w:bCs/>
          <w:spacing w:val="-2"/>
        </w:rPr>
        <w:t>Иванов-квитанция.</w:t>
      </w:r>
      <w:r>
        <w:rPr>
          <w:b/>
          <w:bCs/>
          <w:lang w:val="en-US"/>
        </w:rPr>
        <w:t>jpg</w:t>
      </w:r>
    </w:p>
    <w:p w:rsidR="004C217D" w:rsidRDefault="004C217D" w:rsidP="00C24767">
      <w:pPr>
        <w:numPr>
          <w:ilvl w:val="0"/>
          <w:numId w:val="3"/>
        </w:numPr>
        <w:shd w:val="clear" w:color="auto" w:fill="FFFFFF"/>
        <w:tabs>
          <w:tab w:val="left" w:pos="-5387"/>
        </w:tabs>
        <w:ind w:left="567" w:firstLine="0"/>
        <w:jc w:val="both"/>
      </w:pPr>
      <w:proofErr w:type="gramStart"/>
      <w:r>
        <w:rPr>
          <w:bCs/>
        </w:rPr>
        <w:t>сканированн</w:t>
      </w:r>
      <w:r w:rsidR="00071F06">
        <w:rPr>
          <w:bCs/>
        </w:rPr>
        <w:t>ая</w:t>
      </w:r>
      <w:proofErr w:type="gramEnd"/>
      <w:r>
        <w:rPr>
          <w:bCs/>
        </w:rPr>
        <w:t xml:space="preserve"> копи</w:t>
      </w:r>
      <w:r w:rsidR="00071F06">
        <w:rPr>
          <w:bCs/>
        </w:rPr>
        <w:t>и</w:t>
      </w:r>
      <w:r>
        <w:rPr>
          <w:bCs/>
        </w:rPr>
        <w:t xml:space="preserve"> сопроводительного письма (прил. 3). </w:t>
      </w:r>
      <w:r>
        <w:rPr>
          <w:spacing w:val="-2"/>
        </w:rPr>
        <w:t>Файл называется по ф</w:t>
      </w:r>
      <w:r>
        <w:rPr>
          <w:spacing w:val="-2"/>
        </w:rPr>
        <w:t>а</w:t>
      </w:r>
      <w:r>
        <w:rPr>
          <w:spacing w:val="-2"/>
        </w:rPr>
        <w:t xml:space="preserve">милии автора,  например, </w:t>
      </w:r>
      <w:r>
        <w:rPr>
          <w:b/>
          <w:bCs/>
          <w:spacing w:val="-2"/>
        </w:rPr>
        <w:t>Иванов-</w:t>
      </w:r>
      <w:r>
        <w:rPr>
          <w:b/>
          <w:bCs/>
          <w:spacing w:val="-2"/>
        </w:rPr>
        <w:t>письмо</w:t>
      </w:r>
      <w:r>
        <w:rPr>
          <w:b/>
          <w:bCs/>
        </w:rPr>
        <w:t>.</w:t>
      </w:r>
      <w:r>
        <w:rPr>
          <w:b/>
          <w:bCs/>
          <w:lang w:val="en-US"/>
        </w:rPr>
        <w:t>doc</w:t>
      </w:r>
      <w:r>
        <w:rPr>
          <w:b/>
          <w:bCs/>
        </w:rPr>
        <w:t>(</w:t>
      </w:r>
      <w:r>
        <w:rPr>
          <w:b/>
          <w:bCs/>
          <w:lang w:val="en-US"/>
        </w:rPr>
        <w:t>x</w:t>
      </w:r>
      <w:r>
        <w:rPr>
          <w:b/>
          <w:bCs/>
        </w:rPr>
        <w:t>).</w:t>
      </w:r>
    </w:p>
    <w:p w:rsidR="003302CB" w:rsidRDefault="003302CB" w:rsidP="00C24767">
      <w:pPr>
        <w:shd w:val="clear" w:color="auto" w:fill="FFFFFF"/>
        <w:jc w:val="both"/>
      </w:pPr>
    </w:p>
    <w:p w:rsidR="003302CB" w:rsidRDefault="00530F61" w:rsidP="00530F61">
      <w:pPr>
        <w:tabs>
          <w:tab w:val="left" w:pos="567"/>
        </w:tabs>
        <w:jc w:val="both"/>
        <w:rPr>
          <w:i/>
          <w:iCs/>
        </w:rPr>
      </w:pPr>
      <w:r w:rsidRPr="00934283">
        <w:rPr>
          <w:i/>
          <w:iCs/>
        </w:rPr>
        <w:tab/>
      </w:r>
      <w:r w:rsidR="003302CB">
        <w:rPr>
          <w:i/>
          <w:iCs/>
        </w:rPr>
        <w:t xml:space="preserve">Убедитесь, что Ваша почта получена! Подтверждение приходит на адрес </w:t>
      </w:r>
      <w:r w:rsidR="003302CB">
        <w:rPr>
          <w:i/>
          <w:iCs/>
          <w:lang w:val="en-US"/>
        </w:rPr>
        <w:t>e</w:t>
      </w:r>
      <w:r w:rsidR="003302CB">
        <w:rPr>
          <w:i/>
          <w:iCs/>
        </w:rPr>
        <w:t>-</w:t>
      </w:r>
      <w:r w:rsidR="003302CB">
        <w:rPr>
          <w:i/>
          <w:iCs/>
          <w:lang w:val="en-US"/>
        </w:rPr>
        <w:t>mail</w:t>
      </w:r>
      <w:r w:rsidR="003302CB">
        <w:rPr>
          <w:i/>
          <w:iCs/>
        </w:rPr>
        <w:t>, с которого осуществлялась отсылка материалов. Если Вы не получили подтверждения о получении от Оргкомитета в течение 3 дней, повторите отправку и продублируйте м</w:t>
      </w:r>
      <w:r w:rsidR="003302CB">
        <w:rPr>
          <w:i/>
          <w:iCs/>
        </w:rPr>
        <w:t>а</w:t>
      </w:r>
      <w:r w:rsidR="003302CB">
        <w:rPr>
          <w:i/>
          <w:iCs/>
        </w:rPr>
        <w:t>териалы на резервный адрес</w:t>
      </w:r>
      <w:r w:rsidR="003302CB">
        <w:t xml:space="preserve"> </w:t>
      </w:r>
      <w:hyperlink r:id="rId10" w:history="1">
        <w:r w:rsidR="00D44D59" w:rsidRPr="00D4456C">
          <w:rPr>
            <w:rStyle w:val="a3"/>
            <w:rFonts w:eastAsia="Malgun Gothic" w:hint="eastAsia"/>
            <w:lang w:eastAsia="ko-KR"/>
          </w:rPr>
          <w:t xml:space="preserve"> </w:t>
        </w:r>
        <w:r w:rsidR="00D44D59" w:rsidRPr="00D4456C">
          <w:rPr>
            <w:rStyle w:val="a3"/>
            <w:rFonts w:hint="eastAsia"/>
          </w:rPr>
          <w:t>ask</w:t>
        </w:r>
        <w:r w:rsidR="00D44D59" w:rsidRPr="00D4456C">
          <w:rPr>
            <w:rStyle w:val="a3"/>
            <w:sz w:val="22"/>
            <w:szCs w:val="22"/>
          </w:rPr>
          <w:t>@amgpgu.ru</w:t>
        </w:r>
      </w:hyperlink>
      <w:r w:rsidR="00D44D59">
        <w:rPr>
          <w:i/>
          <w:iCs/>
        </w:rPr>
        <w:t xml:space="preserve">. </w:t>
      </w:r>
    </w:p>
    <w:p w:rsidR="003302CB" w:rsidRPr="00C24767" w:rsidRDefault="003302CB" w:rsidP="00D958DA">
      <w:pPr>
        <w:jc w:val="both"/>
        <w:rPr>
          <w:b/>
          <w:bCs/>
          <w:i/>
          <w:iCs/>
        </w:rPr>
      </w:pPr>
    </w:p>
    <w:p w:rsidR="003302CB" w:rsidRPr="006407CC" w:rsidRDefault="003302CB" w:rsidP="00D958DA">
      <w:pPr>
        <w:pStyle w:val="a8"/>
        <w:jc w:val="both"/>
        <w:rPr>
          <w:sz w:val="24"/>
          <w:szCs w:val="24"/>
        </w:rPr>
      </w:pPr>
      <w:r w:rsidRPr="006407CC">
        <w:rPr>
          <w:sz w:val="24"/>
          <w:szCs w:val="24"/>
        </w:rPr>
        <w:t xml:space="preserve">Оргкомитет: </w:t>
      </w:r>
    </w:p>
    <w:p w:rsidR="003302CB" w:rsidRPr="006407CC" w:rsidRDefault="003302CB" w:rsidP="008A5A45">
      <w:pPr>
        <w:jc w:val="both"/>
      </w:pPr>
      <w:r w:rsidRPr="006407CC">
        <w:t>681000, г. Комсомольск-на-Амуре, ул. Кирова 17, корп. 2, ауд. 138.</w:t>
      </w:r>
    </w:p>
    <w:p w:rsidR="003302CB" w:rsidRPr="006407CC" w:rsidRDefault="003302CB" w:rsidP="008A5A45">
      <w:pPr>
        <w:rPr>
          <w:b/>
          <w:bCs/>
          <w:i/>
          <w:iCs/>
          <w:caps/>
          <w:spacing w:val="-11"/>
        </w:rPr>
      </w:pPr>
      <w:r w:rsidRPr="006407CC">
        <w:rPr>
          <w:i/>
          <w:iCs/>
        </w:rPr>
        <w:t>По вопросам тематики обращаться:</w:t>
      </w:r>
    </w:p>
    <w:p w:rsidR="003302CB" w:rsidRPr="00D44D59" w:rsidRDefault="003302CB" w:rsidP="008A5A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407CC">
        <w:rPr>
          <w:rFonts w:ascii="Times New Roman CYR" w:hAnsi="Times New Roman CYR" w:cs="Times New Roman CYR"/>
        </w:rPr>
        <w:t>Кафедра математики, Леднева Е.А.</w:t>
      </w:r>
      <w:r w:rsidRPr="006407CC">
        <w:t xml:space="preserve">, т. </w:t>
      </w:r>
      <w:r w:rsidR="00934283">
        <w:t>8</w:t>
      </w:r>
      <w:r w:rsidRPr="006407CC">
        <w:t xml:space="preserve">-909-886-57-38, </w:t>
      </w:r>
      <w:hyperlink r:id="rId11" w:history="1">
        <w:r w:rsidR="00D44D59" w:rsidRPr="00D4456C">
          <w:rPr>
            <w:rStyle w:val="a3"/>
            <w:rFonts w:ascii="Times New Roman CYR" w:hAnsi="Times New Roman CYR" w:cs="Times New Roman CYR"/>
            <w:lang w:val="en-US"/>
          </w:rPr>
          <w:t>kafmat</w:t>
        </w:r>
        <w:r w:rsidR="00D44D59" w:rsidRPr="00D4456C">
          <w:rPr>
            <w:rStyle w:val="a3"/>
            <w:rFonts w:ascii="Times New Roman CYR" w:hAnsi="Times New Roman CYR" w:cs="Times New Roman CYR"/>
          </w:rPr>
          <w:t>@</w:t>
        </w:r>
        <w:r w:rsidR="00D44D59" w:rsidRPr="00D4456C">
          <w:rPr>
            <w:rStyle w:val="a3"/>
            <w:rFonts w:ascii="Times New Roman CYR" w:hAnsi="Times New Roman CYR" w:cs="Times New Roman CYR"/>
            <w:lang w:val="en-US"/>
          </w:rPr>
          <w:t>inbox</w:t>
        </w:r>
        <w:r w:rsidR="00D44D59" w:rsidRPr="00D4456C">
          <w:rPr>
            <w:rStyle w:val="a3"/>
            <w:rFonts w:ascii="Times New Roman CYR" w:hAnsi="Times New Roman CYR" w:cs="Times New Roman CYR"/>
          </w:rPr>
          <w:t>.</w:t>
        </w:r>
        <w:r w:rsidR="00D44D59" w:rsidRPr="00D4456C">
          <w:rPr>
            <w:rStyle w:val="a3"/>
            <w:rFonts w:ascii="Times New Roman CYR" w:hAnsi="Times New Roman CYR" w:cs="Times New Roman CYR"/>
            <w:lang w:val="en-US"/>
          </w:rPr>
          <w:t>ru</w:t>
        </w:r>
      </w:hyperlink>
      <w:r w:rsidR="00D44D59">
        <w:rPr>
          <w:rFonts w:ascii="Times New Roman CYR" w:hAnsi="Times New Roman CYR" w:cs="Times New Roman CYR"/>
          <w:u w:val="single"/>
        </w:rPr>
        <w:t xml:space="preserve"> </w:t>
      </w:r>
    </w:p>
    <w:p w:rsidR="00144D28" w:rsidRDefault="0011128E" w:rsidP="00144D28">
      <w:pPr>
        <w:jc w:val="both"/>
      </w:pPr>
      <w:r>
        <w:t>Сафонова Екатерина Валерьевна</w:t>
      </w:r>
      <w:r w:rsidR="00144D28">
        <w:t>, т. (4217) 59-13-79, 8-</w:t>
      </w:r>
      <w:r>
        <w:t>924</w:t>
      </w:r>
      <w:r w:rsidR="00144D28">
        <w:t>-</w:t>
      </w:r>
      <w:r>
        <w:t>227</w:t>
      </w:r>
      <w:r w:rsidR="00144D28">
        <w:t>-6</w:t>
      </w:r>
      <w:r>
        <w:t>7</w:t>
      </w:r>
      <w:r w:rsidR="00144D28">
        <w:t>-</w:t>
      </w:r>
      <w:r>
        <w:t>75</w:t>
      </w:r>
      <w:r w:rsidR="00144D28">
        <w:t xml:space="preserve">; </w:t>
      </w:r>
      <w:hyperlink r:id="rId12" w:history="1">
        <w:r w:rsidRPr="00D4456C">
          <w:rPr>
            <w:rStyle w:val="a3"/>
            <w:rFonts w:eastAsia="Malgun Gothic" w:hint="eastAsia"/>
            <w:sz w:val="22"/>
            <w:szCs w:val="22"/>
            <w:lang w:eastAsia="ko-KR"/>
          </w:rPr>
          <w:t>ask</w:t>
        </w:r>
        <w:r w:rsidRPr="00D4456C">
          <w:rPr>
            <w:rStyle w:val="a3"/>
            <w:sz w:val="22"/>
            <w:szCs w:val="22"/>
          </w:rPr>
          <w:t>@amgpgu.ru</w:t>
        </w:r>
      </w:hyperlink>
    </w:p>
    <w:p w:rsidR="00144D28" w:rsidRDefault="00144D28" w:rsidP="00144D28">
      <w:pPr>
        <w:jc w:val="both"/>
      </w:pPr>
      <w:r>
        <w:t xml:space="preserve">начальник </w:t>
      </w:r>
      <w:r w:rsidR="0011128E">
        <w:rPr>
          <w:rFonts w:eastAsia="Malgun Gothic"/>
          <w:lang w:eastAsia="ko-KR"/>
        </w:rPr>
        <w:t>отдела</w:t>
      </w:r>
      <w:r w:rsidR="00C70234">
        <w:t xml:space="preserve"> научных исследований</w:t>
      </w:r>
      <w:r>
        <w:t xml:space="preserve"> </w:t>
      </w:r>
    </w:p>
    <w:p w:rsidR="00144D28" w:rsidRDefault="00144D28" w:rsidP="00144D28">
      <w:pPr>
        <w:jc w:val="both"/>
      </w:pPr>
    </w:p>
    <w:p w:rsidR="00144D28" w:rsidRDefault="00144D28" w:rsidP="00144D28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144D28" w:rsidRDefault="00144D28" w:rsidP="00144D28">
      <w:pPr>
        <w:jc w:val="right"/>
      </w:pPr>
    </w:p>
    <w:p w:rsidR="00144D28" w:rsidRDefault="00144D28" w:rsidP="00144D28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144D28" w:rsidRDefault="00144D28" w:rsidP="00144D2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Получатель платежа: ФГБОУ </w:t>
      </w:r>
      <w:proofErr w:type="gramStart"/>
      <w:r>
        <w:rPr>
          <w:b w:val="0"/>
          <w:bCs w:val="0"/>
          <w:sz w:val="24"/>
          <w:szCs w:val="24"/>
        </w:rPr>
        <w:t>ВО</w:t>
      </w:r>
      <w:proofErr w:type="gramEnd"/>
      <w:r>
        <w:rPr>
          <w:b w:val="0"/>
          <w:bCs w:val="0"/>
          <w:sz w:val="24"/>
          <w:szCs w:val="24"/>
        </w:rPr>
        <w:t xml:space="preserve"> «Амурский гуманитарно-педагогический государстве</w:t>
      </w: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>ный университет»</w:t>
      </w:r>
    </w:p>
    <w:p w:rsidR="00144D28" w:rsidRDefault="00144D28" w:rsidP="00144D28">
      <w:pPr>
        <w:pStyle w:val="a4"/>
        <w:shd w:val="clear" w:color="auto" w:fill="FFFFFF"/>
        <w:spacing w:before="0" w:beforeAutospacing="0" w:after="0" w:afterAutospacing="0"/>
      </w:pPr>
      <w:r>
        <w:t>ИНН 2727000776; КПП 270301001; ОКПО 02079170; ОКВЭД 80.30.1; ОКАТО 08409000000; ОГРН 1022700514737, ОКТМО 08709000001;</w:t>
      </w:r>
    </w:p>
    <w:p w:rsidR="00144D28" w:rsidRDefault="00144D28" w:rsidP="00144D28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>Адрес</w:t>
      </w:r>
      <w:r>
        <w:t>: 681000, г. Комсомольск-на-Амуре, ул. Кирова, дом 17, корпус 2</w:t>
      </w:r>
    </w:p>
    <w:p w:rsidR="00144D28" w:rsidRDefault="00144D28" w:rsidP="00C70234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Данные банка и получателя</w:t>
      </w:r>
      <w:r>
        <w:t>: УФК по Хабаровскому краю (ФГБОУ ВО «</w:t>
      </w:r>
      <w:proofErr w:type="spellStart"/>
      <w:r>
        <w:t>АмГПГУ</w:t>
      </w:r>
      <w:proofErr w:type="spellEnd"/>
      <w:r>
        <w:t xml:space="preserve">» ЛС 20226Х63990) </w:t>
      </w:r>
      <w:proofErr w:type="gramStart"/>
      <w:r>
        <w:t>Р</w:t>
      </w:r>
      <w:proofErr w:type="gramEnd"/>
      <w:r>
        <w:t xml:space="preserve">/с 40501810700002000002 в </w:t>
      </w:r>
      <w:r w:rsidR="00C70234" w:rsidRPr="00C70234">
        <w:t xml:space="preserve">Отделение Хабаровск </w:t>
      </w:r>
      <w:r w:rsidR="00C70234">
        <w:t>г. Хабаровск, БИК </w:t>
      </w:r>
      <w:r>
        <w:t>040813001</w:t>
      </w:r>
      <w:r>
        <w:rPr>
          <w:rStyle w:val="apple-converted-space"/>
          <w:rFonts w:eastAsia="SimSun"/>
        </w:rPr>
        <w:t> </w:t>
      </w:r>
      <w:r>
        <w:br/>
        <w:t>КБК 00000000000000000130</w:t>
      </w:r>
    </w:p>
    <w:p w:rsidR="00144D28" w:rsidRDefault="00144D28" w:rsidP="00144D28">
      <w:pPr>
        <w:tabs>
          <w:tab w:val="left" w:pos="720"/>
        </w:tabs>
        <w:jc w:val="both"/>
      </w:pPr>
      <w:r>
        <w:t xml:space="preserve">На платежном поручении в графе назначения платежа документе делается пометка: </w:t>
      </w:r>
    </w:p>
    <w:p w:rsidR="00144D28" w:rsidRDefault="00144D28" w:rsidP="00144D28">
      <w:pPr>
        <w:tabs>
          <w:tab w:val="left" w:pos="720"/>
        </w:tabs>
        <w:jc w:val="both"/>
      </w:pPr>
      <w:r>
        <w:t>«</w:t>
      </w:r>
      <w:r w:rsidR="00A536E1">
        <w:t xml:space="preserve">Певзнеровские чтения </w:t>
      </w:r>
      <w:r>
        <w:t>»</w:t>
      </w:r>
      <w:r>
        <w:rPr>
          <w:i/>
          <w:iCs/>
        </w:rPr>
        <w:t>, ФИО</w:t>
      </w:r>
      <w:r>
        <w:t>.</w:t>
      </w:r>
    </w:p>
    <w:p w:rsidR="00144D28" w:rsidRDefault="00144D28" w:rsidP="00144D28">
      <w:pPr>
        <w:shd w:val="clear" w:color="auto" w:fill="FFFFFF"/>
        <w:jc w:val="center"/>
        <w:rPr>
          <w:b/>
          <w:bCs/>
          <w:spacing w:val="-7"/>
        </w:rPr>
      </w:pPr>
    </w:p>
    <w:p w:rsidR="00144D28" w:rsidRDefault="00144D28" w:rsidP="00144D28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ОПЛАТА ЧЕРЕЗ СБЕРБАНК-ОНЛАЙН</w:t>
      </w:r>
    </w:p>
    <w:p w:rsidR="00144D28" w:rsidRDefault="00144D28" w:rsidP="00144D28">
      <w:pPr>
        <w:shd w:val="clear" w:color="auto" w:fill="FFFFFF"/>
        <w:jc w:val="both"/>
      </w:pPr>
      <w:r>
        <w:rPr>
          <w:bCs/>
          <w:spacing w:val="-7"/>
        </w:rPr>
        <w:t xml:space="preserve">В разделе «Переводы и платежи» в поисковой </w:t>
      </w:r>
      <w:r>
        <w:t>строке «Оплата покупок и услуг» введите ИНН 2727000776. Откройте реквизиты «</w:t>
      </w:r>
      <w:proofErr w:type="spellStart"/>
      <w:r>
        <w:t>АмПГГУ</w:t>
      </w:r>
      <w:proofErr w:type="spellEnd"/>
      <w:r>
        <w:t>». Введите КБК 00000000</w:t>
      </w:r>
      <w:r w:rsidR="0089221D">
        <w:t>000000000130, ОКТМО 08709000001 УИН 0.</w:t>
      </w:r>
      <w:r>
        <w:t xml:space="preserve"> В окне «НАЗНАЧЕНИЕ ПЛАТЕЖА» укажите «Конфере</w:t>
      </w:r>
      <w:r>
        <w:t>н</w:t>
      </w:r>
      <w:r>
        <w:t>ция Певзнеровские чтения», ФИО.</w:t>
      </w:r>
    </w:p>
    <w:p w:rsidR="00144D28" w:rsidRDefault="00144D28" w:rsidP="00144D28">
      <w:pPr>
        <w:shd w:val="clear" w:color="auto" w:fill="FFFFFF"/>
        <w:jc w:val="both"/>
      </w:pPr>
    </w:p>
    <w:p w:rsidR="00144D28" w:rsidRDefault="00144D28" w:rsidP="00144D28">
      <w:pPr>
        <w:shd w:val="clear" w:color="auto" w:fill="FFFFFF"/>
        <w:tabs>
          <w:tab w:val="left" w:pos="3586"/>
        </w:tabs>
        <w:jc w:val="both"/>
        <w:rPr>
          <w:i/>
          <w:iCs/>
        </w:rPr>
      </w:pPr>
      <w:r>
        <w:rPr>
          <w:b/>
          <w:bCs/>
          <w:i/>
          <w:iCs/>
        </w:rPr>
        <w:t xml:space="preserve">Внимание!!! Возможные изменения и дополнительная информация о проведении конференции будет размещена на сайте в разделе конференций: </w:t>
      </w:r>
      <w:hyperlink r:id="rId13" w:history="1">
        <w:r>
          <w:rPr>
            <w:rStyle w:val="a3"/>
          </w:rPr>
          <w:t>http://www.amgpgu.ru/activity/scinsce/conference/our/</w:t>
        </w:r>
      </w:hyperlink>
      <w:r>
        <w:t xml:space="preserve">  </w:t>
      </w:r>
      <w:r>
        <w:br w:type="page"/>
      </w:r>
    </w:p>
    <w:p w:rsidR="00144D28" w:rsidRDefault="00144D28" w:rsidP="00144D28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Приложение 1. </w:t>
      </w:r>
    </w:p>
    <w:p w:rsidR="00144D28" w:rsidRDefault="00144D28" w:rsidP="00144D28">
      <w:pPr>
        <w:shd w:val="clear" w:color="auto" w:fill="FFFFFF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 xml:space="preserve">ЗАЯВКА </w:t>
      </w:r>
      <w:r>
        <w:rPr>
          <w:b/>
          <w:bCs/>
          <w:spacing w:val="-8"/>
          <w:sz w:val="22"/>
          <w:szCs w:val="22"/>
        </w:rPr>
        <w:t>УЧАСТНИКА: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3008"/>
      </w:tblGrid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Ф.И.О. автора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3108CC" w:rsidP="00D44D59">
            <w:r>
              <w:rPr>
                <w:sz w:val="22"/>
                <w:szCs w:val="22"/>
              </w:rPr>
              <w:t>Населенный пункт</w:t>
            </w:r>
            <w:r w:rsidR="00D44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Место работы (</w:t>
            </w:r>
            <w:r>
              <w:rPr>
                <w:i/>
                <w:iCs/>
                <w:sz w:val="22"/>
                <w:szCs w:val="22"/>
              </w:rPr>
              <w:t>официальное название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</w:rPr>
              <w:t>Контактный телефон (</w:t>
            </w:r>
            <w:r>
              <w:rPr>
                <w:i/>
                <w:iCs/>
                <w:sz w:val="22"/>
                <w:szCs w:val="22"/>
              </w:rPr>
              <w:t>для оргкомитета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  <w:tr w:rsidR="00144D28" w:rsidTr="00144D28"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28" w:rsidRDefault="00144D28"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для оргкомитета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28" w:rsidRDefault="00144D28">
            <w:pPr>
              <w:jc w:val="center"/>
              <w:rPr>
                <w:b/>
                <w:bCs/>
              </w:rPr>
            </w:pPr>
          </w:p>
        </w:tc>
      </w:tr>
    </w:tbl>
    <w:p w:rsidR="003302CB" w:rsidRDefault="003302CB" w:rsidP="00B73165">
      <w:pPr>
        <w:shd w:val="clear" w:color="auto" w:fill="FFFFFF"/>
        <w:tabs>
          <w:tab w:val="left" w:pos="3586"/>
        </w:tabs>
        <w:jc w:val="both"/>
        <w:rPr>
          <w:b/>
          <w:bCs/>
          <w:i/>
          <w:iCs/>
          <w:sz w:val="16"/>
          <w:szCs w:val="16"/>
        </w:rPr>
      </w:pPr>
    </w:p>
    <w:p w:rsidR="003302CB" w:rsidRDefault="003302CB" w:rsidP="00B73165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916DD1" w:rsidRDefault="00916DD1" w:rsidP="00916DD1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Приложение 2. </w:t>
      </w:r>
    </w:p>
    <w:p w:rsidR="00916DD1" w:rsidRDefault="00916DD1" w:rsidP="00916DD1">
      <w:pPr>
        <w:shd w:val="clear" w:color="auto" w:fill="FFFFFF"/>
        <w:jc w:val="right"/>
        <w:rPr>
          <w:b/>
          <w:bCs/>
          <w:caps/>
          <w:spacing w:val="-11"/>
          <w:sz w:val="22"/>
          <w:szCs w:val="22"/>
        </w:rPr>
      </w:pPr>
    </w:p>
    <w:p w:rsidR="003108CC" w:rsidRPr="00847315" w:rsidRDefault="003108CC" w:rsidP="003108CC">
      <w:pPr>
        <w:shd w:val="clear" w:color="auto" w:fill="FFFFFF"/>
        <w:jc w:val="center"/>
        <w:rPr>
          <w:b/>
          <w:bCs/>
          <w:caps/>
          <w:spacing w:val="-11"/>
        </w:rPr>
      </w:pPr>
      <w:r w:rsidRPr="00847315">
        <w:rPr>
          <w:b/>
          <w:bCs/>
          <w:caps/>
          <w:spacing w:val="-11"/>
        </w:rPr>
        <w:t>Требования к оформлению материалов:</w:t>
      </w:r>
    </w:p>
    <w:p w:rsidR="003108CC" w:rsidRPr="00847315" w:rsidRDefault="003108CC" w:rsidP="003108CC">
      <w:pPr>
        <w:ind w:firstLine="709"/>
        <w:jc w:val="both"/>
      </w:pPr>
      <w:r w:rsidRPr="00847315">
        <w:t>Оформление материалов для публикации должно соответствовать следующим тр</w:t>
      </w:r>
      <w:r w:rsidRPr="00847315">
        <w:t>е</w:t>
      </w:r>
      <w:r w:rsidRPr="00847315">
        <w:t>бованиям: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>Статья должна включать следующие структурные части:</w:t>
      </w:r>
    </w:p>
    <w:p w:rsidR="003108CC" w:rsidRPr="00847315" w:rsidRDefault="003108CC" w:rsidP="003108CC">
      <w:pPr>
        <w:numPr>
          <w:ilvl w:val="0"/>
          <w:numId w:val="5"/>
        </w:numPr>
        <w:tabs>
          <w:tab w:val="left" w:pos="993"/>
          <w:tab w:val="num" w:pos="1276"/>
          <w:tab w:val="num" w:pos="2160"/>
        </w:tabs>
        <w:ind w:left="0" w:firstLine="709"/>
        <w:jc w:val="both"/>
      </w:pPr>
      <w:r w:rsidRPr="00847315">
        <w:t>индекс универсальной десятичной классификации (УДК);</w:t>
      </w:r>
    </w:p>
    <w:p w:rsidR="003108CC" w:rsidRPr="00847315" w:rsidRDefault="003108CC" w:rsidP="003108CC">
      <w:pPr>
        <w:numPr>
          <w:ilvl w:val="0"/>
          <w:numId w:val="5"/>
        </w:numPr>
        <w:tabs>
          <w:tab w:val="left" w:pos="993"/>
          <w:tab w:val="num" w:pos="1276"/>
          <w:tab w:val="num" w:pos="2160"/>
        </w:tabs>
        <w:ind w:left="0" w:firstLine="709"/>
        <w:jc w:val="both"/>
      </w:pPr>
      <w:r w:rsidRPr="00847315">
        <w:t>инициалы и фамилии авторов;</w:t>
      </w:r>
    </w:p>
    <w:p w:rsidR="003108CC" w:rsidRPr="00847315" w:rsidRDefault="003108CC" w:rsidP="003108CC">
      <w:pPr>
        <w:numPr>
          <w:ilvl w:val="0"/>
          <w:numId w:val="5"/>
        </w:numPr>
        <w:tabs>
          <w:tab w:val="left" w:pos="993"/>
          <w:tab w:val="num" w:pos="1276"/>
          <w:tab w:val="num" w:pos="2160"/>
        </w:tabs>
        <w:ind w:left="0" w:firstLine="709"/>
        <w:jc w:val="both"/>
      </w:pPr>
      <w:r w:rsidRPr="00847315">
        <w:t>заголовок (название) статьи (не более 150 знаков с пробелами);</w:t>
      </w:r>
    </w:p>
    <w:p w:rsidR="003108CC" w:rsidRPr="00847315" w:rsidRDefault="003108CC" w:rsidP="003108CC">
      <w:pPr>
        <w:numPr>
          <w:ilvl w:val="0"/>
          <w:numId w:val="5"/>
        </w:numPr>
        <w:tabs>
          <w:tab w:val="left" w:pos="993"/>
          <w:tab w:val="num" w:pos="1276"/>
        </w:tabs>
        <w:ind w:left="0" w:firstLine="709"/>
        <w:jc w:val="both"/>
      </w:pPr>
      <w:r w:rsidRPr="00847315">
        <w:t>сведения об авторах, включая место работы всех авторов, и контактную инфо</w:t>
      </w:r>
      <w:r w:rsidRPr="00847315">
        <w:t>р</w:t>
      </w:r>
      <w:r w:rsidRPr="00847315">
        <w:t>мацию для переписки (в случае нескольких авторов допустимо указание одного электро</w:t>
      </w:r>
      <w:r w:rsidRPr="00847315">
        <w:t>н</w:t>
      </w:r>
      <w:r w:rsidRPr="00847315">
        <w:t>ного адреса);</w:t>
      </w:r>
    </w:p>
    <w:p w:rsidR="003108CC" w:rsidRPr="00847315" w:rsidRDefault="003108CC" w:rsidP="003108CC">
      <w:pPr>
        <w:numPr>
          <w:ilvl w:val="0"/>
          <w:numId w:val="5"/>
        </w:numPr>
        <w:tabs>
          <w:tab w:val="left" w:pos="993"/>
          <w:tab w:val="num" w:pos="1276"/>
          <w:tab w:val="num" w:pos="2160"/>
        </w:tabs>
        <w:ind w:left="0" w:firstLine="709"/>
        <w:jc w:val="both"/>
      </w:pPr>
      <w:r w:rsidRPr="00847315">
        <w:t>те</w:t>
      </w:r>
      <w:proofErr w:type="gramStart"/>
      <w:r w:rsidRPr="00847315">
        <w:t>кст ст</w:t>
      </w:r>
      <w:proofErr w:type="gramEnd"/>
      <w:r w:rsidRPr="00847315">
        <w:t>атьи;</w:t>
      </w:r>
    </w:p>
    <w:p w:rsidR="003108CC" w:rsidRPr="00847315" w:rsidRDefault="003108CC" w:rsidP="003108CC">
      <w:pPr>
        <w:numPr>
          <w:ilvl w:val="0"/>
          <w:numId w:val="5"/>
        </w:numPr>
        <w:tabs>
          <w:tab w:val="left" w:pos="993"/>
          <w:tab w:val="num" w:pos="1276"/>
          <w:tab w:val="num" w:pos="2160"/>
        </w:tabs>
        <w:ind w:left="0" w:firstLine="709"/>
        <w:jc w:val="both"/>
      </w:pPr>
      <w:proofErr w:type="spellStart"/>
      <w:r w:rsidRPr="00847315">
        <w:t>пристатейный</w:t>
      </w:r>
      <w:proofErr w:type="spellEnd"/>
      <w:r w:rsidRPr="00847315">
        <w:t xml:space="preserve"> библиографический список (не менее 3-х, не более 10 источн</w:t>
      </w:r>
      <w:r w:rsidRPr="00847315">
        <w:t>и</w:t>
      </w:r>
      <w:r w:rsidRPr="00847315">
        <w:t>ков).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>Те</w:t>
      </w:r>
      <w:proofErr w:type="gramStart"/>
      <w:r w:rsidRPr="00847315">
        <w:t>кст ст</w:t>
      </w:r>
      <w:proofErr w:type="gramEnd"/>
      <w:r w:rsidRPr="00847315">
        <w:t xml:space="preserve">атьи должен быть выполнен шрифтом </w:t>
      </w:r>
      <w:proofErr w:type="spellStart"/>
      <w:r w:rsidRPr="00847315">
        <w:t>Times</w:t>
      </w:r>
      <w:proofErr w:type="spellEnd"/>
      <w:r w:rsidRPr="00847315">
        <w:t xml:space="preserve"> </w:t>
      </w:r>
      <w:proofErr w:type="spellStart"/>
      <w:r w:rsidRPr="00847315">
        <w:t>New</w:t>
      </w:r>
      <w:proofErr w:type="spellEnd"/>
      <w:r w:rsidRPr="00847315">
        <w:t xml:space="preserve"> </w:t>
      </w:r>
      <w:proofErr w:type="spellStart"/>
      <w:r w:rsidRPr="00847315">
        <w:t>Roman</w:t>
      </w:r>
      <w:proofErr w:type="spellEnd"/>
      <w:r w:rsidRPr="00847315">
        <w:t>, кегль 12, и</w:t>
      </w:r>
      <w:r w:rsidRPr="00847315">
        <w:t>н</w:t>
      </w:r>
      <w:r w:rsidRPr="00847315">
        <w:t xml:space="preserve">тервал – 1.5, отступ в начале абзаца – 1,25 см, поля – 2,5 см со всех сторон, выравнивание – по ширине.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>Список использованной литературы составляется в алфавитном порядке. Лит</w:t>
      </w:r>
      <w:r w:rsidRPr="00847315">
        <w:t>е</w:t>
      </w:r>
      <w:r w:rsidRPr="00847315">
        <w:t>ратура оформляется в соответствии с образцом оформления.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>Все таблицы, диаграммы и рисунки должны быть пронумерованы и иметь название; в тексте должны содержаться соответствующие ссылки. Таблицы и иллюстр</w:t>
      </w:r>
      <w:r w:rsidRPr="00847315">
        <w:t>а</w:t>
      </w:r>
      <w:r w:rsidRPr="00847315">
        <w:t xml:space="preserve">ции должны быть размещены в тексте после первого их упоминания.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 xml:space="preserve">Таблицы в тексте должны иметь сквозную нумерацию. Таблицы должны быть выполнены в MS </w:t>
      </w:r>
      <w:proofErr w:type="spellStart"/>
      <w:r w:rsidRPr="00847315">
        <w:t>Office</w:t>
      </w:r>
      <w:proofErr w:type="spellEnd"/>
      <w:r w:rsidRPr="00847315">
        <w:t xml:space="preserve"> </w:t>
      </w:r>
      <w:proofErr w:type="spellStart"/>
      <w:r w:rsidRPr="00847315">
        <w:t>Word</w:t>
      </w:r>
      <w:proofErr w:type="spellEnd"/>
      <w:r w:rsidRPr="00847315">
        <w:t>. Рисунки, схемы, диаграммы должны иметь единую нумер</w:t>
      </w:r>
      <w:r w:rsidRPr="00847315">
        <w:t>а</w:t>
      </w:r>
      <w:r w:rsidRPr="00847315">
        <w:t xml:space="preserve">цию. Не допускается более пяти единиц иллюстративного материала на одну статью.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 xml:space="preserve">Компоненты схем должны быть сгруппированы.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>Диаграммы должны иметь полноценные легенды, название диаграммы указыв</w:t>
      </w:r>
      <w:r w:rsidRPr="00847315">
        <w:t>а</w:t>
      </w:r>
      <w:r w:rsidRPr="00847315">
        <w:t xml:space="preserve">ется только внизу, вместе с номером рисунка.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47315"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3108CC" w:rsidRPr="00847315" w:rsidRDefault="003108CC" w:rsidP="003108CC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847315">
        <w:t>Для оформления статьи авторам необходимо придерживаться образца офор</w:t>
      </w:r>
      <w:r w:rsidRPr="00847315">
        <w:t>м</w:t>
      </w:r>
      <w:r w:rsidRPr="00847315">
        <w:t>ления.</w:t>
      </w:r>
    </w:p>
    <w:p w:rsidR="003108CC" w:rsidRDefault="003108CC" w:rsidP="003108CC">
      <w:pPr>
        <w:tabs>
          <w:tab w:val="left" w:pos="993"/>
        </w:tabs>
        <w:ind w:firstLine="709"/>
        <w:jc w:val="both"/>
      </w:pPr>
      <w:r w:rsidRPr="00847315">
        <w:t>Все статьи проверяются на наличие плагиата в системе «</w:t>
      </w:r>
      <w:proofErr w:type="spellStart"/>
      <w:r w:rsidRPr="00847315">
        <w:t>Антиплагиат</w:t>
      </w:r>
      <w:proofErr w:type="spellEnd"/>
      <w:r w:rsidRPr="00847315">
        <w:t xml:space="preserve">». </w:t>
      </w:r>
      <w:r w:rsidRPr="00847315">
        <w:rPr>
          <w:b/>
        </w:rPr>
        <w:t>Ориг</w:t>
      </w:r>
      <w:r w:rsidRPr="00847315">
        <w:rPr>
          <w:b/>
        </w:rPr>
        <w:t>и</w:t>
      </w:r>
      <w:r w:rsidRPr="00847315">
        <w:rPr>
          <w:b/>
        </w:rPr>
        <w:t>нальность ста</w:t>
      </w:r>
      <w:r>
        <w:rPr>
          <w:b/>
        </w:rPr>
        <w:t>тьи должна составлять не менее 6</w:t>
      </w:r>
      <w:r w:rsidRPr="00847315">
        <w:rPr>
          <w:b/>
        </w:rPr>
        <w:t>0%.</w:t>
      </w:r>
      <w:r w:rsidRPr="00847315">
        <w:t xml:space="preserve"> </w:t>
      </w:r>
    </w:p>
    <w:p w:rsidR="003108CC" w:rsidRPr="00847315" w:rsidRDefault="003108CC" w:rsidP="003108CC">
      <w:pPr>
        <w:tabs>
          <w:tab w:val="left" w:pos="993"/>
        </w:tabs>
        <w:ind w:firstLine="709"/>
        <w:jc w:val="both"/>
      </w:pPr>
    </w:p>
    <w:p w:rsidR="003108CC" w:rsidRPr="00847315" w:rsidRDefault="003108CC" w:rsidP="003108CC">
      <w:pPr>
        <w:shd w:val="clear" w:color="auto" w:fill="FFFFFF"/>
        <w:ind w:firstLine="709"/>
        <w:jc w:val="center"/>
        <w:rPr>
          <w:b/>
        </w:rPr>
      </w:pPr>
      <w:r w:rsidRPr="00847315">
        <w:rPr>
          <w:b/>
        </w:rPr>
        <w:lastRenderedPageBreak/>
        <w:t>Образец оформления</w:t>
      </w:r>
    </w:p>
    <w:p w:rsidR="003108CC" w:rsidRPr="00847315" w:rsidRDefault="003108CC" w:rsidP="003108CC">
      <w:r w:rsidRPr="00847315">
        <w:t>УДК</w:t>
      </w:r>
    </w:p>
    <w:p w:rsidR="003108CC" w:rsidRPr="00847315" w:rsidRDefault="003108CC" w:rsidP="003108CC"/>
    <w:p w:rsidR="003108CC" w:rsidRPr="00847315" w:rsidRDefault="003108CC" w:rsidP="003108CC">
      <w:r w:rsidRPr="00847315">
        <w:t>Иванов И.И.</w:t>
      </w:r>
      <w:r w:rsidRPr="00847315">
        <w:rPr>
          <w:vertAlign w:val="superscript"/>
        </w:rPr>
        <w:t>1</w:t>
      </w:r>
      <w:r w:rsidRPr="00847315">
        <w:t>, Петров П.П.</w:t>
      </w:r>
      <w:r w:rsidRPr="00847315">
        <w:rPr>
          <w:vertAlign w:val="superscript"/>
        </w:rPr>
        <w:t>2</w:t>
      </w:r>
      <w:r w:rsidRPr="00847315">
        <w:t xml:space="preserve"> </w:t>
      </w:r>
    </w:p>
    <w:p w:rsidR="003108CC" w:rsidRPr="00847315" w:rsidRDefault="003108CC" w:rsidP="003108CC"/>
    <w:p w:rsidR="003108CC" w:rsidRPr="00847315" w:rsidRDefault="003108CC" w:rsidP="003108CC">
      <w:pPr>
        <w:jc w:val="center"/>
      </w:pPr>
      <w:r w:rsidRPr="00847315">
        <w:t>НАЗВАНИЕ СТАТЬИ ПРОПИСНЫМИ БУКВАМИ</w:t>
      </w:r>
    </w:p>
    <w:p w:rsidR="003108CC" w:rsidRPr="00847315" w:rsidRDefault="003108CC" w:rsidP="003108CC"/>
    <w:p w:rsidR="003108CC" w:rsidRPr="00847315" w:rsidRDefault="003108CC" w:rsidP="003108CC">
      <w:pPr>
        <w:jc w:val="right"/>
      </w:pPr>
      <w:r w:rsidRPr="00847315">
        <w:rPr>
          <w:vertAlign w:val="superscript"/>
        </w:rPr>
        <w:t>1</w:t>
      </w:r>
      <w:r w:rsidRPr="00847315">
        <w:t xml:space="preserve">ФГБОУ </w:t>
      </w:r>
      <w:proofErr w:type="gramStart"/>
      <w:r w:rsidRPr="00847315">
        <w:t>ВО</w:t>
      </w:r>
      <w:proofErr w:type="gramEnd"/>
      <w:r w:rsidRPr="00847315">
        <w:t xml:space="preserve"> «Амурский гуманитарно-педагогический</w:t>
      </w:r>
    </w:p>
    <w:p w:rsidR="003108CC" w:rsidRPr="00847315" w:rsidRDefault="003108CC" w:rsidP="003108CC">
      <w:pPr>
        <w:jc w:val="right"/>
      </w:pPr>
      <w:r w:rsidRPr="00847315">
        <w:t>государственный университет»,</w:t>
      </w:r>
    </w:p>
    <w:p w:rsidR="003108CC" w:rsidRPr="00847315" w:rsidRDefault="003108CC" w:rsidP="003108CC">
      <w:pPr>
        <w:jc w:val="right"/>
        <w:rPr>
          <w:vertAlign w:val="superscript"/>
        </w:rPr>
      </w:pPr>
      <w:r w:rsidRPr="00847315">
        <w:t xml:space="preserve">г. Комсомольск-на-Амуре, Россия, </w:t>
      </w:r>
      <w:hyperlink r:id="rId14" w:history="1">
        <w:r w:rsidRPr="00847315">
          <w:rPr>
            <w:color w:val="0000FF"/>
            <w:u w:val="single"/>
            <w:lang w:val="en-US"/>
          </w:rPr>
          <w:t>ivanov</w:t>
        </w:r>
        <w:r w:rsidRPr="00847315">
          <w:rPr>
            <w:color w:val="0000FF"/>
            <w:u w:val="single"/>
          </w:rPr>
          <w:t>@</w:t>
        </w:r>
        <w:r w:rsidRPr="00847315">
          <w:rPr>
            <w:color w:val="0000FF"/>
            <w:u w:val="single"/>
            <w:lang w:val="en-US"/>
          </w:rPr>
          <w:t>ya</w:t>
        </w:r>
        <w:r w:rsidRPr="00847315">
          <w:rPr>
            <w:color w:val="0000FF"/>
            <w:u w:val="single"/>
          </w:rPr>
          <w:t>.</w:t>
        </w:r>
        <w:proofErr w:type="spellStart"/>
        <w:r w:rsidRPr="00847315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108CC" w:rsidRPr="00847315" w:rsidRDefault="003108CC" w:rsidP="003108CC">
      <w:pPr>
        <w:jc w:val="right"/>
      </w:pPr>
    </w:p>
    <w:p w:rsidR="003108CC" w:rsidRPr="00847315" w:rsidRDefault="003108CC" w:rsidP="003108CC">
      <w:pPr>
        <w:jc w:val="right"/>
      </w:pPr>
      <w:r w:rsidRPr="00847315">
        <w:rPr>
          <w:vertAlign w:val="superscript"/>
        </w:rPr>
        <w:t>2</w:t>
      </w:r>
      <w:r w:rsidRPr="00847315">
        <w:t xml:space="preserve">ФГБОУ </w:t>
      </w:r>
      <w:proofErr w:type="gramStart"/>
      <w:r w:rsidRPr="00847315">
        <w:t>ВО</w:t>
      </w:r>
      <w:proofErr w:type="gramEnd"/>
      <w:r w:rsidRPr="00847315">
        <w:t xml:space="preserve"> «Тихоокеанский государственный университет»,</w:t>
      </w:r>
    </w:p>
    <w:p w:rsidR="003108CC" w:rsidRPr="00847315" w:rsidRDefault="003108CC" w:rsidP="003108CC">
      <w:pPr>
        <w:jc w:val="right"/>
      </w:pPr>
      <w:r w:rsidRPr="00847315">
        <w:t xml:space="preserve">г. Хабаровск, Россия, </w:t>
      </w:r>
      <w:hyperlink r:id="rId15" w:history="1">
        <w:r w:rsidRPr="00847315">
          <w:rPr>
            <w:color w:val="0000FF"/>
            <w:u w:val="single"/>
            <w:lang w:val="en-US"/>
          </w:rPr>
          <w:t>petrov</w:t>
        </w:r>
        <w:r w:rsidRPr="00847315">
          <w:rPr>
            <w:color w:val="0000FF"/>
            <w:u w:val="single"/>
          </w:rPr>
          <w:t>@</w:t>
        </w:r>
        <w:r w:rsidRPr="00847315">
          <w:rPr>
            <w:color w:val="0000FF"/>
            <w:u w:val="single"/>
            <w:lang w:val="en-US"/>
          </w:rPr>
          <w:t>ya</w:t>
        </w:r>
        <w:r w:rsidRPr="00847315">
          <w:rPr>
            <w:color w:val="0000FF"/>
            <w:u w:val="single"/>
          </w:rPr>
          <w:t>.</w:t>
        </w:r>
        <w:proofErr w:type="spellStart"/>
        <w:r w:rsidRPr="00847315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108CC" w:rsidRPr="00847315" w:rsidRDefault="003108CC" w:rsidP="003108CC">
      <w:pPr>
        <w:jc w:val="right"/>
      </w:pPr>
    </w:p>
    <w:p w:rsidR="003108CC" w:rsidRPr="00847315" w:rsidRDefault="003108CC" w:rsidP="003108CC">
      <w:pPr>
        <w:spacing w:line="360" w:lineRule="auto"/>
        <w:ind w:firstLine="720"/>
        <w:jc w:val="both"/>
      </w:pPr>
      <w:r w:rsidRPr="00847315">
        <w:t>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 [1; 3].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 xml:space="preserve">атьи. </w:t>
      </w:r>
    </w:p>
    <w:p w:rsidR="003108CC" w:rsidRPr="00847315" w:rsidRDefault="003108CC" w:rsidP="003108CC">
      <w:pPr>
        <w:spacing w:line="360" w:lineRule="auto"/>
        <w:ind w:firstLine="720"/>
        <w:jc w:val="both"/>
      </w:pPr>
      <w:r w:rsidRPr="00847315">
        <w:t>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</w:t>
      </w:r>
      <w:r w:rsidRPr="00847315">
        <w:t>с</w:t>
      </w:r>
      <w:r w:rsidRPr="00847315">
        <w:t>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 (табл. 1). Основной те</w:t>
      </w:r>
      <w:proofErr w:type="gramStart"/>
      <w:r w:rsidRPr="00847315">
        <w:t>кст ст</w:t>
      </w:r>
      <w:proofErr w:type="gramEnd"/>
      <w:r w:rsidRPr="00847315">
        <w:t xml:space="preserve">атьи. </w:t>
      </w:r>
    </w:p>
    <w:p w:rsidR="003108CC" w:rsidRPr="00847315" w:rsidRDefault="003108CC" w:rsidP="003108CC">
      <w:pPr>
        <w:spacing w:line="360" w:lineRule="auto"/>
        <w:jc w:val="both"/>
      </w:pPr>
      <w:r w:rsidRPr="00847315"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3108CC" w:rsidRPr="00847315" w:rsidTr="005F5C9C"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Колонка 1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Колонка 2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Колонка 3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Колонка 4</w:t>
            </w:r>
          </w:p>
        </w:tc>
        <w:tc>
          <w:tcPr>
            <w:tcW w:w="1915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Колонка 5</w:t>
            </w:r>
          </w:p>
        </w:tc>
      </w:tr>
      <w:tr w:rsidR="003108CC" w:rsidRPr="00847315" w:rsidTr="005F5C9C"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Строка 1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1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2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3</w:t>
            </w:r>
          </w:p>
        </w:tc>
        <w:tc>
          <w:tcPr>
            <w:tcW w:w="1915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4</w:t>
            </w:r>
          </w:p>
        </w:tc>
      </w:tr>
      <w:tr w:rsidR="003108CC" w:rsidRPr="00847315" w:rsidTr="005F5C9C"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Строка 2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4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3</w:t>
            </w:r>
          </w:p>
        </w:tc>
        <w:tc>
          <w:tcPr>
            <w:tcW w:w="1914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2</w:t>
            </w:r>
          </w:p>
        </w:tc>
        <w:tc>
          <w:tcPr>
            <w:tcW w:w="1915" w:type="dxa"/>
          </w:tcPr>
          <w:p w:rsidR="003108CC" w:rsidRPr="00847315" w:rsidRDefault="003108CC" w:rsidP="005F5C9C">
            <w:pPr>
              <w:spacing w:line="360" w:lineRule="auto"/>
              <w:jc w:val="center"/>
            </w:pPr>
            <w:r w:rsidRPr="00847315">
              <w:t>1</w:t>
            </w:r>
          </w:p>
        </w:tc>
      </w:tr>
    </w:tbl>
    <w:p w:rsidR="003108CC" w:rsidRDefault="003108CC" w:rsidP="003108CC">
      <w:pPr>
        <w:spacing w:before="120" w:line="360" w:lineRule="auto"/>
        <w:ind w:firstLine="720"/>
        <w:jc w:val="both"/>
      </w:pPr>
      <w:r>
        <w:rPr>
          <w:noProof/>
        </w:rPr>
        <w:pict>
          <v:group id="_x0000_s1029" style="position:absolute;left:0;text-align:left;margin-left:-10.65pt;margin-top:39.9pt;width:135pt;height:135pt;z-index:-251658240;mso-position-horizontal-relative:text;mso-position-vertical-relative:text" coordorigin="1773,10854" coordsize="2695,2610" wrapcoords="12480 2234 6720 2359 5160 2731 5160 4221 4080 6207 3480 6579 2520 7821 2520 8690 3960 10179 4440 10179 5040 12166 5040 13159 8040 14152 10800 14152 -120 14772 -120 21476 21600 21476 21600 14772 10800 14152 12120 14152 14400 12910 14400 12166 16320 10179 16800 7821 15960 6828 15120 6207 14400 3972 14160 2855 13800 2234 12480 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15;top:10854;width:2269;height:1980">
              <v:imagedata r:id="rId16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73;top:12654;width:2695;height:810" stroked="f">
              <v:textbox>
                <w:txbxContent>
                  <w:p w:rsidR="003108CC" w:rsidRDefault="003108CC" w:rsidP="003108CC">
                    <w:pPr>
                      <w:jc w:val="center"/>
                    </w:pPr>
                    <w:r>
                      <w:t>Рисунок 1 – Пример рисунка</w:t>
                    </w:r>
                  </w:p>
                </w:txbxContent>
              </v:textbox>
            </v:shape>
            <w10:wrap type="square"/>
          </v:group>
        </w:pict>
      </w:r>
      <w:r w:rsidRPr="00847315">
        <w:t>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</w:t>
      </w:r>
      <w:r w:rsidRPr="00847315">
        <w:t>с</w:t>
      </w:r>
      <w:r w:rsidRPr="00847315">
        <w:t>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</w:t>
      </w:r>
      <w:r w:rsidRPr="00847315">
        <w:t>в</w:t>
      </w:r>
      <w:r w:rsidRPr="00847315">
        <w:t>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 [2; 4].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</w:t>
      </w:r>
      <w:r w:rsidRPr="00847315">
        <w:t>в</w:t>
      </w:r>
      <w:r w:rsidRPr="00847315">
        <w:t>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 (рис. 1).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>атьи. Основной те</w:t>
      </w:r>
      <w:proofErr w:type="gramStart"/>
      <w:r w:rsidRPr="00847315">
        <w:t>кст ст</w:t>
      </w:r>
      <w:proofErr w:type="gramEnd"/>
      <w:r w:rsidRPr="00847315">
        <w:t xml:space="preserve">атьи. </w:t>
      </w:r>
    </w:p>
    <w:p w:rsidR="005E0EA6" w:rsidRDefault="005E0EA6" w:rsidP="003108CC">
      <w:pPr>
        <w:spacing w:line="360" w:lineRule="auto"/>
        <w:jc w:val="center"/>
        <w:rPr>
          <w:b/>
        </w:rPr>
      </w:pPr>
    </w:p>
    <w:p w:rsidR="003108CC" w:rsidRPr="00847315" w:rsidRDefault="003108CC" w:rsidP="003108CC">
      <w:pPr>
        <w:spacing w:line="360" w:lineRule="auto"/>
        <w:jc w:val="center"/>
        <w:rPr>
          <w:b/>
        </w:rPr>
      </w:pPr>
      <w:r w:rsidRPr="00847315">
        <w:rPr>
          <w:b/>
        </w:rPr>
        <w:t>Список литературы</w:t>
      </w:r>
    </w:p>
    <w:p w:rsidR="003108CC" w:rsidRPr="00847315" w:rsidRDefault="003108CC" w:rsidP="003108CC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outlineLvl w:val="4"/>
      </w:pPr>
      <w:r w:rsidRPr="00847315">
        <w:lastRenderedPageBreak/>
        <w:t>Анненков П.Я. Художественная энциклопедия зарубежного классического и</w:t>
      </w:r>
      <w:r w:rsidRPr="00847315">
        <w:t>с</w:t>
      </w:r>
      <w:r w:rsidRPr="00847315">
        <w:t>кусства [Электронный ресурс] / П.Я. Анненков. –</w:t>
      </w:r>
      <w:r w:rsidRPr="00847315">
        <w:rPr>
          <w:lang w:val="en-US"/>
        </w:rPr>
        <w:t>URL</w:t>
      </w:r>
      <w:r w:rsidRPr="00847315">
        <w:t xml:space="preserve">: </w:t>
      </w:r>
      <w:hyperlink r:id="rId17" w:history="1">
        <w:r w:rsidRPr="00847315">
          <w:rPr>
            <w:color w:val="0000FF"/>
            <w:u w:val="single"/>
          </w:rPr>
          <w:t>http://www.amgpgu.ru/Default.aspx</w:t>
        </w:r>
      </w:hyperlink>
      <w:r w:rsidRPr="00847315">
        <w:t xml:space="preserve"> (дата обращения: 01.12.2008 г.)</w:t>
      </w:r>
    </w:p>
    <w:p w:rsidR="003108CC" w:rsidRPr="00847315" w:rsidRDefault="003108CC" w:rsidP="003108CC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847315">
        <w:t>Бахвалов Н.С. Численные методы: учеб</w:t>
      </w:r>
      <w:proofErr w:type="gramStart"/>
      <w:r w:rsidRPr="00847315">
        <w:t>.</w:t>
      </w:r>
      <w:proofErr w:type="gramEnd"/>
      <w:r w:rsidRPr="00847315">
        <w:t xml:space="preserve"> </w:t>
      </w:r>
      <w:proofErr w:type="gramStart"/>
      <w:r w:rsidRPr="00847315">
        <w:t>п</w:t>
      </w:r>
      <w:proofErr w:type="gramEnd"/>
      <w:r w:rsidRPr="00847315">
        <w:t xml:space="preserve">особие для физ.-мат. специальностей вузов / Н.С. Бахвалов, Н.П. Жидков, Г.М. Кобельков; под общ. ред. Н.И. Тихонова. </w:t>
      </w:r>
      <w:r w:rsidRPr="00847315">
        <w:noBreakHyphen/>
        <w:t xml:space="preserve"> 2-е изд. </w:t>
      </w:r>
      <w:r w:rsidRPr="00847315">
        <w:noBreakHyphen/>
        <w:t xml:space="preserve"> М.: </w:t>
      </w:r>
      <w:proofErr w:type="spellStart"/>
      <w:r w:rsidRPr="00847315">
        <w:t>Физматлит</w:t>
      </w:r>
      <w:proofErr w:type="spellEnd"/>
      <w:r w:rsidRPr="00847315">
        <w:t>: Лаб. Базовых знаний; СПб</w:t>
      </w:r>
      <w:proofErr w:type="gramStart"/>
      <w:r w:rsidRPr="00847315">
        <w:t xml:space="preserve">.: </w:t>
      </w:r>
      <w:proofErr w:type="spellStart"/>
      <w:proofErr w:type="gramEnd"/>
      <w:r w:rsidRPr="00847315">
        <w:t>Нев</w:t>
      </w:r>
      <w:proofErr w:type="spellEnd"/>
      <w:r w:rsidRPr="00847315">
        <w:t xml:space="preserve">. диалект, 2002. </w:t>
      </w:r>
      <w:r w:rsidRPr="00847315">
        <w:noBreakHyphen/>
        <w:t xml:space="preserve"> 630с. </w:t>
      </w:r>
      <w:r w:rsidRPr="00847315">
        <w:noBreakHyphen/>
        <w:t xml:space="preserve"> </w:t>
      </w:r>
      <w:proofErr w:type="gramStart"/>
      <w:r w:rsidRPr="00847315">
        <w:t>(Технич</w:t>
      </w:r>
      <w:r w:rsidRPr="00847315">
        <w:t>е</w:t>
      </w:r>
      <w:r w:rsidRPr="00847315">
        <w:t>ский университет.</w:t>
      </w:r>
      <w:proofErr w:type="gramEnd"/>
      <w:r w:rsidRPr="00847315">
        <w:t xml:space="preserve"> </w:t>
      </w:r>
      <w:proofErr w:type="gramStart"/>
      <w:r w:rsidRPr="00847315">
        <w:t>Математика).</w:t>
      </w:r>
      <w:proofErr w:type="gramEnd"/>
    </w:p>
    <w:p w:rsidR="003108CC" w:rsidRPr="00847315" w:rsidRDefault="003108CC" w:rsidP="003108CC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847315">
        <w:t>Боголюбов А.Н. О вещественных резонансах в волноводе с неоднородным з</w:t>
      </w:r>
      <w:r w:rsidRPr="00847315">
        <w:t>а</w:t>
      </w:r>
      <w:r w:rsidRPr="00847315">
        <w:t xml:space="preserve">полнением / </w:t>
      </w:r>
      <w:proofErr w:type="spellStart"/>
      <w:r w:rsidRPr="00847315">
        <w:t>А.Н.Боголюбов</w:t>
      </w:r>
      <w:proofErr w:type="spellEnd"/>
      <w:r w:rsidRPr="00847315">
        <w:t xml:space="preserve">, А.Л. </w:t>
      </w:r>
      <w:proofErr w:type="spellStart"/>
      <w:r w:rsidRPr="00847315">
        <w:t>Делицын</w:t>
      </w:r>
      <w:proofErr w:type="spellEnd"/>
      <w:r w:rsidRPr="00847315">
        <w:t xml:space="preserve">, М.Д. Малых // Вестник </w:t>
      </w:r>
      <w:proofErr w:type="spellStart"/>
      <w:r w:rsidRPr="00847315">
        <w:t>Моск</w:t>
      </w:r>
      <w:proofErr w:type="spellEnd"/>
      <w:r w:rsidRPr="00847315">
        <w:t xml:space="preserve">. ун-та. Сер. 3, Физика. Астрономия. </w:t>
      </w:r>
      <w:r w:rsidRPr="00847315">
        <w:noBreakHyphen/>
        <w:t xml:space="preserve"> 2001. </w:t>
      </w:r>
      <w:r w:rsidRPr="00847315">
        <w:noBreakHyphen/>
        <w:t xml:space="preserve"> №5. </w:t>
      </w:r>
      <w:r w:rsidRPr="00847315">
        <w:noBreakHyphen/>
        <w:t xml:space="preserve"> С.23 </w:t>
      </w:r>
      <w:r w:rsidRPr="00847315">
        <w:noBreakHyphen/>
        <w:t xml:space="preserve"> 25. </w:t>
      </w:r>
    </w:p>
    <w:p w:rsidR="003108CC" w:rsidRPr="00847315" w:rsidRDefault="003108CC" w:rsidP="003108CC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847315">
        <w:t xml:space="preserve">История России: учеб. пособие для студентов всех специальностей / В.Н. Быков [и др.]; отв. ред. В.Н. Сухов. – 2-е изд., </w:t>
      </w:r>
      <w:proofErr w:type="spellStart"/>
      <w:r w:rsidRPr="00847315">
        <w:t>перераб</w:t>
      </w:r>
      <w:proofErr w:type="spellEnd"/>
      <w:r w:rsidRPr="00847315">
        <w:t xml:space="preserve"> и доп. </w:t>
      </w:r>
      <w:r w:rsidRPr="00847315">
        <w:noBreakHyphen/>
        <w:t xml:space="preserve"> СПб</w:t>
      </w:r>
      <w:proofErr w:type="gramStart"/>
      <w:r w:rsidRPr="00847315">
        <w:t xml:space="preserve">.: </w:t>
      </w:r>
      <w:proofErr w:type="spellStart"/>
      <w:proofErr w:type="gramEnd"/>
      <w:r w:rsidRPr="00847315">
        <w:t>СПбЛТА</w:t>
      </w:r>
      <w:proofErr w:type="spellEnd"/>
      <w:r w:rsidRPr="00847315">
        <w:t xml:space="preserve">, 2001. </w:t>
      </w:r>
      <w:r w:rsidRPr="00847315">
        <w:noBreakHyphen/>
        <w:t xml:space="preserve"> 231 с. </w:t>
      </w:r>
    </w:p>
    <w:p w:rsidR="003108CC" w:rsidRPr="00847315" w:rsidRDefault="003108CC" w:rsidP="003108CC">
      <w:pPr>
        <w:jc w:val="right"/>
      </w:pPr>
    </w:p>
    <w:p w:rsidR="003108CC" w:rsidRPr="00847315" w:rsidRDefault="003108CC" w:rsidP="003108CC">
      <w:pPr>
        <w:jc w:val="right"/>
        <w:rPr>
          <w:i/>
        </w:rPr>
      </w:pPr>
      <w:r w:rsidRPr="00847315">
        <w:rPr>
          <w:i/>
        </w:rPr>
        <w:t>Приложение 3</w:t>
      </w:r>
    </w:p>
    <w:p w:rsidR="003108CC" w:rsidRDefault="003108CC" w:rsidP="003108CC">
      <w:pPr>
        <w:jc w:val="center"/>
      </w:pPr>
    </w:p>
    <w:p w:rsidR="003108CC" w:rsidRPr="00847315" w:rsidRDefault="003108CC" w:rsidP="003108CC">
      <w:pPr>
        <w:ind w:firstLine="709"/>
        <w:jc w:val="center"/>
        <w:outlineLvl w:val="0"/>
        <w:rPr>
          <w:b/>
          <w:bCs/>
        </w:rPr>
      </w:pPr>
      <w:r w:rsidRPr="00847315">
        <w:rPr>
          <w:b/>
          <w:bCs/>
        </w:rPr>
        <w:t>СОПРОВОДИТЕЛЬНОЕ ПИСЬМО*</w:t>
      </w:r>
    </w:p>
    <w:p w:rsidR="003108CC" w:rsidRPr="00847315" w:rsidRDefault="003108CC" w:rsidP="003108CC">
      <w:pPr>
        <w:ind w:firstLine="709"/>
        <w:jc w:val="center"/>
        <w:outlineLvl w:val="0"/>
        <w:rPr>
          <w:b/>
          <w:bCs/>
        </w:rPr>
      </w:pPr>
    </w:p>
    <w:p w:rsidR="003108CC" w:rsidRPr="00847315" w:rsidRDefault="003108CC" w:rsidP="003108CC">
      <w:pPr>
        <w:ind w:left="-567" w:firstLine="709"/>
        <w:jc w:val="both"/>
      </w:pPr>
      <w:r w:rsidRPr="00847315">
        <w:t xml:space="preserve">Настоящим письмом гарантируем, что опубликование статьи «_____________________________», __________________________________________________ </w:t>
      </w:r>
    </w:p>
    <w:p w:rsidR="003108CC" w:rsidRPr="00847315" w:rsidRDefault="003108CC" w:rsidP="003108CC">
      <w:pPr>
        <w:ind w:left="-567" w:firstLine="709"/>
        <w:jc w:val="both"/>
        <w:rPr>
          <w:i/>
          <w:vertAlign w:val="superscript"/>
        </w:rPr>
      </w:pPr>
      <w:r w:rsidRPr="00847315">
        <w:t xml:space="preserve">      </w:t>
      </w:r>
      <w:r w:rsidRPr="00847315">
        <w:rPr>
          <w:i/>
          <w:vertAlign w:val="superscript"/>
        </w:rPr>
        <w:t xml:space="preserve">название                                                                                                                            ФИО авторов </w:t>
      </w:r>
    </w:p>
    <w:p w:rsidR="003108CC" w:rsidRPr="00847315" w:rsidRDefault="003108CC" w:rsidP="003108CC">
      <w:pPr>
        <w:ind w:left="-567"/>
        <w:jc w:val="both"/>
      </w:pPr>
      <w:r w:rsidRPr="00847315">
        <w:t xml:space="preserve">в сборнике материалов </w:t>
      </w:r>
      <w:r>
        <w:t>Регионально</w:t>
      </w:r>
      <w:r w:rsidR="005E0EA6">
        <w:t>й</w:t>
      </w:r>
      <w:r w:rsidRPr="00847315">
        <w:t xml:space="preserve"> научно-практическо</w:t>
      </w:r>
      <w:r w:rsidR="005E0EA6">
        <w:t>й</w:t>
      </w:r>
      <w:r w:rsidRPr="00847315">
        <w:t xml:space="preserve"> </w:t>
      </w:r>
      <w:r w:rsidR="005E0EA6">
        <w:t>конференции</w:t>
      </w:r>
      <w:r w:rsidRPr="00847315">
        <w:t xml:space="preserve"> «</w:t>
      </w:r>
      <w:proofErr w:type="spellStart"/>
      <w:r w:rsidR="005E0EA6">
        <w:t>Певзнеровские</w:t>
      </w:r>
      <w:proofErr w:type="spellEnd"/>
      <w:r w:rsidR="005E0EA6">
        <w:t xml:space="preserve"> чтения</w:t>
      </w:r>
      <w:r w:rsidRPr="00847315">
        <w:t>»</w:t>
      </w:r>
      <w:r w:rsidRPr="00847315">
        <w:rPr>
          <w:color w:val="000000"/>
        </w:rPr>
        <w:t xml:space="preserve"> </w:t>
      </w:r>
      <w:r w:rsidRPr="00847315">
        <w:t xml:space="preserve">не нарушает ничьих авторских прав. </w:t>
      </w:r>
    </w:p>
    <w:p w:rsidR="003108CC" w:rsidRPr="00847315" w:rsidRDefault="003108CC" w:rsidP="003108CC">
      <w:pPr>
        <w:ind w:left="-567" w:firstLine="709"/>
        <w:jc w:val="both"/>
        <w:rPr>
          <w:rFonts w:eastAsia="Malgun Gothic"/>
          <w:lang w:eastAsia="ko-KR"/>
        </w:rPr>
      </w:pPr>
      <w:r w:rsidRPr="00847315">
        <w:t>Автор (авторы) передает на неограниченный срок издательству ФГБОУ ВО «</w:t>
      </w:r>
      <w:proofErr w:type="spellStart"/>
      <w:r w:rsidRPr="00847315">
        <w:t>АмГПГУ</w:t>
      </w:r>
      <w:proofErr w:type="spellEnd"/>
      <w:r w:rsidRPr="00847315"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 w:rsidRPr="00847315">
        <w:t>АмГПГУ</w:t>
      </w:r>
      <w:proofErr w:type="spellEnd"/>
      <w:r w:rsidRPr="00847315">
        <w:t>» и ЭБС.</w:t>
      </w:r>
    </w:p>
    <w:p w:rsidR="003108CC" w:rsidRPr="00847315" w:rsidRDefault="003108CC" w:rsidP="003108CC">
      <w:pPr>
        <w:ind w:left="-567" w:firstLine="567"/>
        <w:jc w:val="both"/>
      </w:pPr>
      <w:r w:rsidRPr="00847315"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3108CC" w:rsidRPr="00847315" w:rsidRDefault="003108CC" w:rsidP="003108CC">
      <w:pPr>
        <w:ind w:left="-567" w:firstLine="567"/>
        <w:jc w:val="both"/>
      </w:pPr>
      <w:r w:rsidRPr="00847315">
        <w:t>Автор (авторы) подтверждает, что направляемая статья нигде ранее не была опубликов</w:t>
      </w:r>
      <w:r w:rsidRPr="00847315">
        <w:t>а</w:t>
      </w:r>
      <w:r w:rsidRPr="00847315">
        <w:t xml:space="preserve">на, не </w:t>
      </w:r>
      <w:proofErr w:type="gramStart"/>
      <w:r w:rsidRPr="00847315">
        <w:t>направлялась и не будет направляться</w:t>
      </w:r>
      <w:proofErr w:type="gramEnd"/>
      <w:r w:rsidRPr="00847315">
        <w:t xml:space="preserve"> для опубликования в другие научные издания.</w:t>
      </w:r>
    </w:p>
    <w:p w:rsidR="003108CC" w:rsidRPr="00847315" w:rsidRDefault="003108CC" w:rsidP="003108CC">
      <w:pPr>
        <w:ind w:left="-567" w:firstLine="567"/>
        <w:jc w:val="both"/>
      </w:pPr>
      <w:r w:rsidRPr="00847315">
        <w:t>Автор (авторы) согласен на обработку в соответствии со ст.6 Федерального закона «О персональных данных» от 27.07.2006 г. №152-ФЗ своих</w:t>
      </w:r>
      <w:bookmarkStart w:id="0" w:name="_GoBack"/>
      <w:bookmarkEnd w:id="0"/>
      <w:r w:rsidRPr="00847315">
        <w:t xml:space="preserve"> персональных данных, а именно: фамилия, имя, отчество, ученая степень, ученое звание, должность, мест</w:t>
      </w:r>
      <w:proofErr w:type="gramStart"/>
      <w:r w:rsidRPr="00847315">
        <w:t>о(</w:t>
      </w:r>
      <w:proofErr w:type="gramEnd"/>
      <w:r w:rsidRPr="00847315">
        <w:t>а) работы и/или обучения, контактная информация по месту работы и/или обучения, в целях опубликования представленной статьи в сборнике семинара.</w:t>
      </w:r>
      <w:bookmarkStart w:id="1" w:name="_Hlk503431414"/>
    </w:p>
    <w:p w:rsidR="003108CC" w:rsidRPr="00847315" w:rsidRDefault="003108CC" w:rsidP="003108CC">
      <w:pPr>
        <w:ind w:left="-567" w:firstLine="567"/>
        <w:jc w:val="both"/>
      </w:pPr>
      <w:r w:rsidRPr="00847315">
        <w:t>Автор (авторы) гарантирует, что материалы направляемой статьи не содержат информ</w:t>
      </w:r>
      <w:r w:rsidRPr="00847315">
        <w:t>а</w:t>
      </w:r>
      <w:r w:rsidRPr="00847315">
        <w:t>цию, составляющую государственную, коммерческую или иную охраняемую законодател</w:t>
      </w:r>
      <w:r w:rsidRPr="00847315">
        <w:t>ь</w:t>
      </w:r>
      <w:r w:rsidRPr="00847315">
        <w:t>ством РФ тайну, и несет самостоятельную ответственность за содержание подобной информ</w:t>
      </w:r>
      <w:r w:rsidRPr="00847315">
        <w:t>а</w:t>
      </w:r>
      <w:r w:rsidRPr="00847315">
        <w:t>ции в статье.</w:t>
      </w:r>
    </w:p>
    <w:bookmarkEnd w:id="1"/>
    <w:p w:rsidR="003108CC" w:rsidRPr="00847315" w:rsidRDefault="003108CC" w:rsidP="003108CC">
      <w:pPr>
        <w:ind w:left="-567" w:firstLine="567"/>
        <w:jc w:val="both"/>
        <w:rPr>
          <w:i/>
        </w:rPr>
      </w:pPr>
      <w:r w:rsidRPr="00847315">
        <w:rPr>
          <w:i/>
        </w:rPr>
        <w:t>Дата</w:t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  <w:t>Подпись авторов*</w:t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</w:r>
      <w:r w:rsidRPr="00847315">
        <w:rPr>
          <w:i/>
        </w:rPr>
        <w:tab/>
        <w:t>Ф.И.О. авторов</w:t>
      </w:r>
    </w:p>
    <w:p w:rsidR="003108CC" w:rsidRPr="00847315" w:rsidRDefault="003108CC" w:rsidP="003108CC">
      <w:pPr>
        <w:ind w:left="-567" w:firstLine="567"/>
        <w:jc w:val="both"/>
        <w:rPr>
          <w:i/>
        </w:rPr>
      </w:pPr>
    </w:p>
    <w:p w:rsidR="003108CC" w:rsidRPr="00847315" w:rsidRDefault="003108CC" w:rsidP="003108CC">
      <w:pPr>
        <w:ind w:left="-567" w:firstLine="567"/>
        <w:jc w:val="both"/>
        <w:rPr>
          <w:i/>
        </w:rPr>
      </w:pPr>
      <w:r w:rsidRPr="00847315">
        <w:rPr>
          <w:i/>
        </w:rPr>
        <w:t xml:space="preserve">*Файл сопроводительного письма направляется в подписанном и сканированном виде. </w:t>
      </w:r>
    </w:p>
    <w:p w:rsidR="003302CB" w:rsidRDefault="003302CB" w:rsidP="005E0EA6">
      <w:pPr>
        <w:shd w:val="clear" w:color="auto" w:fill="FFFFFF"/>
      </w:pPr>
    </w:p>
    <w:sectPr w:rsidR="003302CB" w:rsidSect="00796D44">
      <w:pgSz w:w="11906" w:h="16838"/>
      <w:pgMar w:top="1134" w:right="851" w:bottom="1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BA" w:rsidRDefault="008D49BA" w:rsidP="00B73165">
      <w:r>
        <w:separator/>
      </w:r>
    </w:p>
  </w:endnote>
  <w:endnote w:type="continuationSeparator" w:id="0">
    <w:p w:rsidR="008D49BA" w:rsidRDefault="008D49BA" w:rsidP="00B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BA" w:rsidRDefault="008D49BA" w:rsidP="00B73165">
      <w:r>
        <w:separator/>
      </w:r>
    </w:p>
  </w:footnote>
  <w:footnote w:type="continuationSeparator" w:id="0">
    <w:p w:rsidR="008D49BA" w:rsidRDefault="008D49BA" w:rsidP="00B7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535AB"/>
    <w:multiLevelType w:val="hybridMultilevel"/>
    <w:tmpl w:val="6CD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851B2"/>
    <w:multiLevelType w:val="hybridMultilevel"/>
    <w:tmpl w:val="E21E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8DA"/>
    <w:rsid w:val="000309C1"/>
    <w:rsid w:val="000410EC"/>
    <w:rsid w:val="00071F06"/>
    <w:rsid w:val="00075D1D"/>
    <w:rsid w:val="0008657E"/>
    <w:rsid w:val="000E014D"/>
    <w:rsid w:val="0011128E"/>
    <w:rsid w:val="001273FC"/>
    <w:rsid w:val="00144D28"/>
    <w:rsid w:val="001470FF"/>
    <w:rsid w:val="00161ECA"/>
    <w:rsid w:val="001644A1"/>
    <w:rsid w:val="00172E1C"/>
    <w:rsid w:val="00173A35"/>
    <w:rsid w:val="00182B4C"/>
    <w:rsid w:val="001858A9"/>
    <w:rsid w:val="0019142F"/>
    <w:rsid w:val="001B6A20"/>
    <w:rsid w:val="001B6BBA"/>
    <w:rsid w:val="002246C9"/>
    <w:rsid w:val="00257A40"/>
    <w:rsid w:val="00271862"/>
    <w:rsid w:val="002F271A"/>
    <w:rsid w:val="003108CC"/>
    <w:rsid w:val="0032495E"/>
    <w:rsid w:val="003302CB"/>
    <w:rsid w:val="00357A89"/>
    <w:rsid w:val="00387366"/>
    <w:rsid w:val="00387991"/>
    <w:rsid w:val="003B1F98"/>
    <w:rsid w:val="003B2F9C"/>
    <w:rsid w:val="003C032A"/>
    <w:rsid w:val="003E1FDA"/>
    <w:rsid w:val="004010D5"/>
    <w:rsid w:val="00470D5C"/>
    <w:rsid w:val="004C217D"/>
    <w:rsid w:val="004E50A9"/>
    <w:rsid w:val="00516921"/>
    <w:rsid w:val="00530F61"/>
    <w:rsid w:val="0055609F"/>
    <w:rsid w:val="00580B05"/>
    <w:rsid w:val="005A3A02"/>
    <w:rsid w:val="005E0EA6"/>
    <w:rsid w:val="00605376"/>
    <w:rsid w:val="006407CC"/>
    <w:rsid w:val="00674C63"/>
    <w:rsid w:val="00683CA1"/>
    <w:rsid w:val="006B273A"/>
    <w:rsid w:val="006E4208"/>
    <w:rsid w:val="00711996"/>
    <w:rsid w:val="0075519C"/>
    <w:rsid w:val="00762C57"/>
    <w:rsid w:val="00787544"/>
    <w:rsid w:val="00790977"/>
    <w:rsid w:val="00796D44"/>
    <w:rsid w:val="007E5522"/>
    <w:rsid w:val="00863D32"/>
    <w:rsid w:val="0089221D"/>
    <w:rsid w:val="008A5A45"/>
    <w:rsid w:val="008C1798"/>
    <w:rsid w:val="008D49BA"/>
    <w:rsid w:val="00902937"/>
    <w:rsid w:val="00913617"/>
    <w:rsid w:val="00916DD1"/>
    <w:rsid w:val="00934283"/>
    <w:rsid w:val="00943224"/>
    <w:rsid w:val="00962183"/>
    <w:rsid w:val="009B5045"/>
    <w:rsid w:val="009E1945"/>
    <w:rsid w:val="009E294F"/>
    <w:rsid w:val="009E3B20"/>
    <w:rsid w:val="00A07296"/>
    <w:rsid w:val="00A536E1"/>
    <w:rsid w:val="00AB780F"/>
    <w:rsid w:val="00B73165"/>
    <w:rsid w:val="00B77037"/>
    <w:rsid w:val="00BA2D10"/>
    <w:rsid w:val="00BC205F"/>
    <w:rsid w:val="00BD5E79"/>
    <w:rsid w:val="00BE0690"/>
    <w:rsid w:val="00BF6CB6"/>
    <w:rsid w:val="00C00000"/>
    <w:rsid w:val="00C24767"/>
    <w:rsid w:val="00C26CC0"/>
    <w:rsid w:val="00C5320F"/>
    <w:rsid w:val="00C66408"/>
    <w:rsid w:val="00C70234"/>
    <w:rsid w:val="00CA607A"/>
    <w:rsid w:val="00CC1C6C"/>
    <w:rsid w:val="00CC6DD7"/>
    <w:rsid w:val="00CE4014"/>
    <w:rsid w:val="00D11AFA"/>
    <w:rsid w:val="00D25735"/>
    <w:rsid w:val="00D42EEA"/>
    <w:rsid w:val="00D44D59"/>
    <w:rsid w:val="00D93F88"/>
    <w:rsid w:val="00D958DA"/>
    <w:rsid w:val="00DA11A2"/>
    <w:rsid w:val="00DD1C3E"/>
    <w:rsid w:val="00E10C0C"/>
    <w:rsid w:val="00E61392"/>
    <w:rsid w:val="00E7250B"/>
    <w:rsid w:val="00EF5980"/>
    <w:rsid w:val="00F71341"/>
    <w:rsid w:val="00F972EC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958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958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D958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D958DA"/>
    <w:pPr>
      <w:spacing w:before="100" w:beforeAutospacing="1" w:after="100" w:afterAutospacing="1"/>
    </w:pPr>
  </w:style>
  <w:style w:type="paragraph" w:styleId="a5">
    <w:name w:val="endnote text"/>
    <w:basedOn w:val="a"/>
    <w:link w:val="a6"/>
    <w:uiPriority w:val="99"/>
    <w:semiHidden/>
    <w:rsid w:val="00D958D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958DA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D958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Îáû÷íûé"/>
    <w:uiPriority w:val="99"/>
    <w:rsid w:val="00D958D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D958DA"/>
  </w:style>
  <w:style w:type="paragraph" w:customStyle="1" w:styleId="1">
    <w:name w:val="Абзац списка1"/>
    <w:basedOn w:val="a"/>
    <w:uiPriority w:val="99"/>
    <w:rsid w:val="00C247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B731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731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gpgu.ru" TargetMode="External"/><Relationship Id="rId13" Type="http://schemas.openxmlformats.org/officeDocument/2006/relationships/hyperlink" Target="http://www.amgpgu.ru/activity/scinsce/conference/ou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k@amgpgu.ru" TargetMode="External"/><Relationship Id="rId17" Type="http://schemas.openxmlformats.org/officeDocument/2006/relationships/hyperlink" Target="http://www.amgpgu.ru/Default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fmat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ov@ya.ru" TargetMode="External"/><Relationship Id="rId10" Type="http://schemas.openxmlformats.org/officeDocument/2006/relationships/hyperlink" Target="mailto:%20ask@amgpg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fmat@inbox.ru" TargetMode="External"/><Relationship Id="rId14" Type="http://schemas.openxmlformats.org/officeDocument/2006/relationships/hyperlink" Target="mailto:ivanov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АмГПГУ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Катя</cp:lastModifiedBy>
  <cp:revision>20</cp:revision>
  <cp:lastPrinted>2016-09-06T03:39:00Z</cp:lastPrinted>
  <dcterms:created xsi:type="dcterms:W3CDTF">2016-09-19T05:56:00Z</dcterms:created>
  <dcterms:modified xsi:type="dcterms:W3CDTF">2018-09-23T06:49:00Z</dcterms:modified>
</cp:coreProperties>
</file>