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FE" w:rsidRPr="00043D6F" w:rsidRDefault="00FB0629">
      <w:pPr>
        <w:rPr>
          <w:b/>
          <w:sz w:val="32"/>
          <w:szCs w:val="32"/>
          <w:u w:val="single"/>
        </w:rPr>
      </w:pPr>
      <w:r>
        <w:rPr>
          <w:b/>
          <w:sz w:val="32"/>
          <w:szCs w:val="32"/>
          <w:u w:val="single"/>
        </w:rPr>
        <w:t xml:space="preserve">ЗАНЯТИЕ </w:t>
      </w:r>
      <w:r w:rsidR="00BA5911">
        <w:rPr>
          <w:b/>
          <w:sz w:val="32"/>
          <w:szCs w:val="32"/>
          <w:u w:val="single"/>
        </w:rPr>
        <w:t xml:space="preserve"> </w:t>
      </w:r>
      <w:r>
        <w:rPr>
          <w:b/>
          <w:sz w:val="32"/>
          <w:szCs w:val="32"/>
          <w:u w:val="single"/>
        </w:rPr>
        <w:t xml:space="preserve"> 2</w:t>
      </w:r>
      <w:r w:rsidR="00585458">
        <w:rPr>
          <w:b/>
          <w:sz w:val="32"/>
          <w:szCs w:val="32"/>
          <w:u w:val="single"/>
        </w:rPr>
        <w:t>6</w:t>
      </w:r>
      <w:r w:rsidR="00A94685" w:rsidRPr="00043D6F">
        <w:rPr>
          <w:b/>
          <w:sz w:val="32"/>
          <w:szCs w:val="32"/>
          <w:u w:val="single"/>
        </w:rPr>
        <w:t>.11.2020 г.</w:t>
      </w:r>
      <w:r w:rsidR="006B37A8">
        <w:rPr>
          <w:b/>
          <w:sz w:val="32"/>
          <w:szCs w:val="32"/>
          <w:u w:val="single"/>
        </w:rPr>
        <w:t xml:space="preserve"> </w:t>
      </w:r>
      <w:r w:rsidR="00BA5911">
        <w:rPr>
          <w:b/>
          <w:sz w:val="32"/>
          <w:szCs w:val="32"/>
          <w:u w:val="single"/>
        </w:rPr>
        <w:t>– 2 .12.20 г.</w:t>
      </w:r>
      <w:r w:rsidR="000223D6">
        <w:rPr>
          <w:b/>
          <w:sz w:val="32"/>
          <w:szCs w:val="32"/>
          <w:u w:val="single"/>
        </w:rPr>
        <w:t xml:space="preserve"> </w:t>
      </w:r>
    </w:p>
    <w:p w:rsidR="006B37A8" w:rsidRDefault="006B37A8">
      <w:pPr>
        <w:rPr>
          <w:b/>
          <w:sz w:val="32"/>
          <w:szCs w:val="32"/>
          <w:u w:val="single"/>
        </w:rPr>
      </w:pPr>
    </w:p>
    <w:p w:rsidR="00A94685" w:rsidRDefault="00585458">
      <w:pPr>
        <w:rPr>
          <w:b/>
          <w:sz w:val="32"/>
          <w:szCs w:val="32"/>
          <w:u w:val="single"/>
        </w:rPr>
      </w:pPr>
      <w:r>
        <w:rPr>
          <w:b/>
          <w:sz w:val="32"/>
          <w:szCs w:val="32"/>
          <w:u w:val="single"/>
        </w:rPr>
        <w:t>четверг</w:t>
      </w:r>
      <w:r w:rsidR="00A94685" w:rsidRPr="00043D6F">
        <w:rPr>
          <w:b/>
          <w:sz w:val="32"/>
          <w:szCs w:val="32"/>
          <w:u w:val="single"/>
        </w:rPr>
        <w:t xml:space="preserve">, </w:t>
      </w:r>
      <w:r w:rsidR="00BA5911">
        <w:rPr>
          <w:b/>
          <w:sz w:val="32"/>
          <w:szCs w:val="32"/>
          <w:u w:val="single"/>
        </w:rPr>
        <w:t xml:space="preserve">26.11.20 г.  - </w:t>
      </w:r>
      <w:r>
        <w:rPr>
          <w:b/>
          <w:sz w:val="32"/>
          <w:szCs w:val="32"/>
          <w:u w:val="single"/>
        </w:rPr>
        <w:t>1</w:t>
      </w:r>
      <w:r w:rsidR="00A94685" w:rsidRPr="00043D6F">
        <w:rPr>
          <w:b/>
          <w:sz w:val="32"/>
          <w:szCs w:val="32"/>
          <w:u w:val="single"/>
        </w:rPr>
        <w:t xml:space="preserve"> пара </w:t>
      </w:r>
      <w:r w:rsidR="00093512">
        <w:rPr>
          <w:b/>
          <w:sz w:val="32"/>
          <w:szCs w:val="32"/>
          <w:u w:val="single"/>
        </w:rPr>
        <w:t>–</w:t>
      </w:r>
      <w:r w:rsidR="00A94685" w:rsidRPr="00043D6F">
        <w:rPr>
          <w:b/>
          <w:sz w:val="32"/>
          <w:szCs w:val="32"/>
          <w:u w:val="single"/>
        </w:rPr>
        <w:t xml:space="preserve"> Л</w:t>
      </w:r>
    </w:p>
    <w:p w:rsidR="006B37A8" w:rsidRDefault="00585458" w:rsidP="000223D6">
      <w:pPr>
        <w:rPr>
          <w:b/>
          <w:sz w:val="32"/>
          <w:szCs w:val="32"/>
          <w:u w:val="single"/>
        </w:rPr>
      </w:pPr>
      <w:r>
        <w:rPr>
          <w:b/>
          <w:sz w:val="32"/>
          <w:szCs w:val="32"/>
          <w:u w:val="single"/>
        </w:rPr>
        <w:t>четверг</w:t>
      </w:r>
      <w:r w:rsidR="00093512">
        <w:rPr>
          <w:b/>
          <w:sz w:val="32"/>
          <w:szCs w:val="32"/>
          <w:u w:val="single"/>
        </w:rPr>
        <w:t xml:space="preserve">, </w:t>
      </w:r>
      <w:r w:rsidR="00BA5911">
        <w:rPr>
          <w:b/>
          <w:sz w:val="32"/>
          <w:szCs w:val="32"/>
          <w:u w:val="single"/>
        </w:rPr>
        <w:t xml:space="preserve">26.11. 20.  - </w:t>
      </w:r>
      <w:r>
        <w:rPr>
          <w:b/>
          <w:sz w:val="32"/>
          <w:szCs w:val="32"/>
          <w:u w:val="single"/>
        </w:rPr>
        <w:t>2</w:t>
      </w:r>
      <w:r w:rsidR="000223D6">
        <w:rPr>
          <w:b/>
          <w:sz w:val="32"/>
          <w:szCs w:val="32"/>
          <w:u w:val="single"/>
        </w:rPr>
        <w:t xml:space="preserve"> пара – пр.</w:t>
      </w:r>
    </w:p>
    <w:p w:rsidR="00BA5911" w:rsidRDefault="00BA5911" w:rsidP="000223D6">
      <w:pPr>
        <w:rPr>
          <w:b/>
          <w:sz w:val="32"/>
          <w:szCs w:val="32"/>
          <w:u w:val="single"/>
        </w:rPr>
      </w:pPr>
      <w:r>
        <w:rPr>
          <w:b/>
          <w:sz w:val="32"/>
          <w:szCs w:val="32"/>
          <w:u w:val="single"/>
        </w:rPr>
        <w:t>вторник, 1.12.20 г. -  2 пара – пр.</w:t>
      </w:r>
    </w:p>
    <w:p w:rsidR="00BA5911" w:rsidRPr="00043D6F" w:rsidRDefault="00BA5911" w:rsidP="000223D6">
      <w:pPr>
        <w:rPr>
          <w:b/>
          <w:sz w:val="32"/>
          <w:szCs w:val="32"/>
          <w:u w:val="single"/>
        </w:rPr>
      </w:pPr>
      <w:r>
        <w:rPr>
          <w:b/>
          <w:sz w:val="32"/>
          <w:szCs w:val="32"/>
          <w:u w:val="single"/>
        </w:rPr>
        <w:t xml:space="preserve">среда, 2.12.20 г. - </w:t>
      </w:r>
      <w:bookmarkStart w:id="0" w:name="_GoBack"/>
      <w:bookmarkEnd w:id="0"/>
      <w:r>
        <w:rPr>
          <w:b/>
          <w:sz w:val="32"/>
          <w:szCs w:val="32"/>
          <w:u w:val="single"/>
        </w:rPr>
        <w:t xml:space="preserve"> 5 пара – пр.</w:t>
      </w:r>
    </w:p>
    <w:p w:rsidR="00A94685" w:rsidRDefault="00A94685"/>
    <w:p w:rsidR="00043D6F" w:rsidRPr="00043D6F" w:rsidRDefault="00A94685" w:rsidP="00043D6F">
      <w:r w:rsidRPr="00A94685">
        <w:rPr>
          <w:b/>
        </w:rPr>
        <w:t>ТЕМА</w:t>
      </w:r>
      <w:proofErr w:type="gramStart"/>
      <w:r w:rsidR="00043D6F">
        <w:t xml:space="preserve"> :</w:t>
      </w:r>
      <w:proofErr w:type="gramEnd"/>
      <w:r w:rsidR="00043D6F">
        <w:rPr>
          <w:rStyle w:val="c1"/>
          <w:b/>
          <w:bCs/>
          <w:color w:val="000000"/>
        </w:rPr>
        <w:t xml:space="preserve"> Общенациональный кризис и программа модернизации России начала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Цель лекции:  </w:t>
      </w:r>
      <w:r>
        <w:rPr>
          <w:rStyle w:val="c2"/>
          <w:color w:val="000000"/>
        </w:rPr>
        <w:t xml:space="preserve">сформировать знания студентов об общественно-политическом и экономическом развитии России </w:t>
      </w:r>
      <w:proofErr w:type="gramStart"/>
      <w:r>
        <w:rPr>
          <w:rStyle w:val="c2"/>
          <w:color w:val="000000"/>
        </w:rPr>
        <w:t>в начале</w:t>
      </w:r>
      <w:proofErr w:type="gramEnd"/>
      <w:r>
        <w:rPr>
          <w:rStyle w:val="c2"/>
          <w:color w:val="000000"/>
        </w:rPr>
        <w:t xml:space="preserve"> ХХ в.; содержании и направлениях политической борьбы в начале ХХ в.; предпосылках и особенностях образования российских политических партий, их программах и тактике в революции 1905 -1907 гг.; результатах первой революции в России; </w:t>
      </w:r>
      <w:proofErr w:type="spellStart"/>
      <w:r>
        <w:rPr>
          <w:rStyle w:val="c2"/>
          <w:color w:val="000000"/>
        </w:rPr>
        <w:t>столыпинской</w:t>
      </w:r>
      <w:proofErr w:type="spellEnd"/>
      <w:r>
        <w:rPr>
          <w:rStyle w:val="c2"/>
          <w:color w:val="000000"/>
        </w:rPr>
        <w:t xml:space="preserve"> концепции модернизации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План лекции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Характер общенационального кризиса и расстановка политических сил в России в начале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Буржуазно-демократическая революция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1. Характер общенационального кризиса и расстановка политических сил в России в начале ХХ </w:t>
      </w:r>
      <w:proofErr w:type="gramStart"/>
      <w:r>
        <w:rPr>
          <w:rStyle w:val="c1"/>
          <w:b/>
          <w:bCs/>
          <w:color w:val="000000"/>
        </w:rPr>
        <w:t>в</w:t>
      </w:r>
      <w:proofErr w:type="gramEnd"/>
      <w:r>
        <w:rPr>
          <w:rStyle w:val="c1"/>
          <w:b/>
          <w:bCs/>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Рассматривая основные проблемы, связанные с анализом ситуации в России в начале ХХ </w:t>
      </w:r>
      <w:proofErr w:type="gramStart"/>
      <w:r>
        <w:rPr>
          <w:rStyle w:val="c2"/>
          <w:color w:val="000000"/>
        </w:rPr>
        <w:t>в</w:t>
      </w:r>
      <w:proofErr w:type="gramEnd"/>
      <w:r>
        <w:rPr>
          <w:rStyle w:val="c2"/>
          <w:color w:val="000000"/>
        </w:rPr>
        <w:t xml:space="preserve">. важно хотя бы вкратце остановиться на историографических аспектах. Историографию этого периода характеризует </w:t>
      </w:r>
      <w:proofErr w:type="gramStart"/>
      <w:r>
        <w:rPr>
          <w:rStyle w:val="c2"/>
          <w:color w:val="000000"/>
        </w:rPr>
        <w:t>очевидная</w:t>
      </w:r>
      <w:proofErr w:type="gramEnd"/>
      <w:r>
        <w:rPr>
          <w:rStyle w:val="c2"/>
          <w:color w:val="000000"/>
        </w:rPr>
        <w:t xml:space="preserve"> политизированность. И она вполне объяснима. Период 1900-1917 гг. - время столкновений различных потенций исторического развития страны. Бурный характер развития той эпохи во многом определялся противостоянием политических и социальных сил, отражавших различное видение настоящего и будущего России. Остро стояла проблема выбора вариантов и моделей государственного и общественного развития.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При анализе событий начала ХХ </w:t>
      </w:r>
      <w:proofErr w:type="gramStart"/>
      <w:r>
        <w:rPr>
          <w:rStyle w:val="c2"/>
          <w:color w:val="000000"/>
        </w:rPr>
        <w:t>в</w:t>
      </w:r>
      <w:proofErr w:type="gramEnd"/>
      <w:r>
        <w:rPr>
          <w:rStyle w:val="c2"/>
          <w:color w:val="000000"/>
        </w:rPr>
        <w:t xml:space="preserve">. </w:t>
      </w:r>
      <w:proofErr w:type="gramStart"/>
      <w:r>
        <w:rPr>
          <w:rStyle w:val="c2"/>
          <w:color w:val="000000"/>
        </w:rPr>
        <w:t>на</w:t>
      </w:r>
      <w:proofErr w:type="gramEnd"/>
      <w:r>
        <w:rPr>
          <w:rStyle w:val="c2"/>
          <w:color w:val="000000"/>
        </w:rPr>
        <w:t xml:space="preserve"> выработку точки зрения и позицию исследователя активно воздействует научная конъюнктура, текущий политический момент, укоренившиеся штампы и стереотипы, а нередко и прямые идеологические и социальные заказы. Необходимо иметь в виду и субъективные пристрастия авторов, </w:t>
      </w:r>
      <w:proofErr w:type="gramStart"/>
      <w:r>
        <w:rPr>
          <w:rStyle w:val="c2"/>
          <w:color w:val="000000"/>
        </w:rPr>
        <w:t>которые</w:t>
      </w:r>
      <w:proofErr w:type="gramEnd"/>
      <w:r>
        <w:rPr>
          <w:rStyle w:val="c2"/>
          <w:color w:val="000000"/>
        </w:rPr>
        <w:t xml:space="preserve"> так или иначе влияют на определение роли партий и личностей, на раскрытие причинно-следственных связей, на оценку событий и общую характеристику той эпохи.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Наша задача состоит в том, чтобы познакомиться с основными тенденциями, характером протекания социально-экономических и политических процессов, расстановки политических сил, сущности курса модернизации и его результатов, а также попытаться ответить на вопрос: была ли альтернатива последующему революционному развитию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Предпосылки общенационального кризиса. </w:t>
      </w:r>
      <w:r>
        <w:rPr>
          <w:rStyle w:val="c2"/>
          <w:color w:val="000000"/>
        </w:rPr>
        <w:t>Несмотря на что, что в России в конце XIX- начале </w:t>
      </w:r>
      <w:proofErr w:type="spellStart"/>
      <w:proofErr w:type="gramStart"/>
      <w:r>
        <w:rPr>
          <w:rStyle w:val="c2"/>
          <w:color w:val="000000"/>
        </w:rPr>
        <w:t>XX</w:t>
      </w:r>
      <w:proofErr w:type="gramEnd"/>
      <w:r>
        <w:rPr>
          <w:rStyle w:val="c2"/>
          <w:color w:val="000000"/>
        </w:rPr>
        <w:t>вв</w:t>
      </w:r>
      <w:proofErr w:type="spellEnd"/>
      <w:r>
        <w:rPr>
          <w:rStyle w:val="c2"/>
          <w:color w:val="000000"/>
        </w:rPr>
        <w:t>. проводились масштабные социально-экономические преобразования, толчок которым дали реформы Александра </w:t>
      </w:r>
      <w:proofErr w:type="spellStart"/>
      <w:r>
        <w:rPr>
          <w:rStyle w:val="c2"/>
          <w:color w:val="000000"/>
        </w:rPr>
        <w:t>IIи</w:t>
      </w:r>
      <w:proofErr w:type="spellEnd"/>
      <w:r>
        <w:rPr>
          <w:rStyle w:val="c2"/>
          <w:color w:val="000000"/>
        </w:rPr>
        <w:t xml:space="preserve"> последующая, хотя и более сдержанная в этом отношении политика, постепенно, но все более четко усиливается противостояние между царским правительством и радикальной оппозицией, что выражалось в глубокой социально-политической дифференциации и неудовлетворенности подавляющего </w:t>
      </w:r>
      <w:r>
        <w:rPr>
          <w:rStyle w:val="c2"/>
          <w:color w:val="000000"/>
        </w:rPr>
        <w:lastRenderedPageBreak/>
        <w:t>большинства российского общества результатами деятельности правительства. В результате в начале века Россию охватил кризис, поразивший экономическую, социально-политическую, национальную и духовную сферы. Кризис, обостренный русско-японской войной 1904-1905 гг., вылился в Первую русскую революцию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В чем же состояли предпосылки этого кризиса?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Обострение противоречий между капитализмом и сохранявшимися пережитками (крестьянское малоземелье, община отработочная система и др.), вызванное аграрным кризисом конца </w:t>
      </w:r>
      <w:proofErr w:type="spellStart"/>
      <w:proofErr w:type="gramStart"/>
      <w:r>
        <w:rPr>
          <w:rStyle w:val="c2"/>
          <w:color w:val="000000"/>
        </w:rPr>
        <w:t>XIX</w:t>
      </w:r>
      <w:proofErr w:type="gramEnd"/>
      <w:r>
        <w:rPr>
          <w:rStyle w:val="c2"/>
          <w:color w:val="000000"/>
        </w:rPr>
        <w:t>века</w:t>
      </w:r>
      <w:proofErr w:type="spell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Несоответствие самодержавия ни уровню, ни потребностям развития общества. Абсолютная монархия в условиях обострявшихся социально-экономических противоречий теряла способность управлять страной, а ее политика воспринималась как главное препятствие на пути прогресса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Социально-экономическое и культурное развитие национальных окраин привело к оживлению национально-освободительных движений. Особенно напряженными были отношения центра с Польшей и Финляндией. Обострился и еврейский вопрос.</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Усиливается раскол между европейски образованными верхами общества и патриархальным крестьянством. И весьма парадоксальной была ситуация, когда Россия к концу ХЕХ века достигла мирового уровня науки, литературы, техники, искусства, а в стране было только 25% грамотного населения.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Характерными чертами кризиса, </w:t>
      </w:r>
      <w:r>
        <w:rPr>
          <w:rStyle w:val="c2"/>
          <w:color w:val="000000"/>
        </w:rPr>
        <w:t>основанного на сочетании и переплетении различного рода противоречий, были следующие: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Рост рабочего движения, непосредственными причинами которого явились тяжелейшие условия существования рабочих, а главное невозможность добиться их улучшения мирными средствами из-за запрета профсоюзов, экономических стачек и т.д. В результате этого в среде рабочих усиливаются антикапиталистические и </w:t>
      </w:r>
      <w:proofErr w:type="spellStart"/>
      <w:r>
        <w:rPr>
          <w:rStyle w:val="c2"/>
          <w:color w:val="000000"/>
        </w:rPr>
        <w:t>антицаристские</w:t>
      </w:r>
      <w:proofErr w:type="spellEnd"/>
      <w:r>
        <w:rPr>
          <w:rStyle w:val="c2"/>
          <w:color w:val="000000"/>
        </w:rPr>
        <w:t xml:space="preserve"> настроения, растет восприимчивость к социалистическим и революционным идеям, происходит политизация рабочего движения. В отличие от 1890-х годов в 1900-1904 гг., наряду с </w:t>
      </w:r>
      <w:proofErr w:type="gramStart"/>
      <w:r>
        <w:rPr>
          <w:rStyle w:val="c2"/>
          <w:color w:val="000000"/>
        </w:rPr>
        <w:t>экономическими</w:t>
      </w:r>
      <w:proofErr w:type="gramEnd"/>
      <w:r>
        <w:rPr>
          <w:rStyle w:val="c2"/>
          <w:color w:val="000000"/>
        </w:rPr>
        <w:t xml:space="preserve">, проводятся и политические стачки, выдвигаются общедемократические и </w:t>
      </w:r>
      <w:proofErr w:type="spellStart"/>
      <w:r>
        <w:rPr>
          <w:rStyle w:val="c2"/>
          <w:color w:val="000000"/>
        </w:rPr>
        <w:t>общерабочие</w:t>
      </w:r>
      <w:proofErr w:type="spellEnd"/>
      <w:r>
        <w:rPr>
          <w:rStyle w:val="c2"/>
          <w:color w:val="000000"/>
        </w:rPr>
        <w:t xml:space="preserve"> требования. Важно отметить, что на волне рабочего движения под влиянием распространения марксистских идей и деятельности социал-демократической интеллигенции, сплотившейся вокруг газеты "Иска", в 1903 г. созывается II съезд РСДРП, на котором принимаются программные документы: Программа и Устав, и большевизм оформляется как политическое течение. Партию большевиков возглавил В. И. Ульянов (Ленин).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Характерным моментом является то, что нарастает крестьянское движение, в частности, в Полтавской и харьковской губерниях, где было разгромлено 105 помещичьих имений.</w:t>
      </w:r>
      <w:proofErr w:type="gramEnd"/>
      <w:r>
        <w:rPr>
          <w:rStyle w:val="c2"/>
          <w:color w:val="000000"/>
        </w:rPr>
        <w:t xml:space="preserve"> Происходит как возрождение народничества, в форме </w:t>
      </w:r>
      <w:proofErr w:type="spellStart"/>
      <w:r>
        <w:rPr>
          <w:rStyle w:val="c2"/>
          <w:color w:val="000000"/>
        </w:rPr>
        <w:t>неонароднических</w:t>
      </w:r>
      <w:proofErr w:type="spellEnd"/>
      <w:r>
        <w:rPr>
          <w:rStyle w:val="c2"/>
          <w:color w:val="000000"/>
        </w:rPr>
        <w:t xml:space="preserve"> кружков, которые объединяются в Партию русских социал-революционеров (эсеров). Эсеры в своей патриотической работе ориентировались на социалистическую революцию и широкие демократические преобразования, пытались опереться на крестьянство и рабочих, но свою практическую работу они свели к террору.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spellStart"/>
      <w:r>
        <w:rPr>
          <w:rStyle w:val="c2"/>
          <w:color w:val="000000"/>
        </w:rPr>
        <w:t>Склыдывается</w:t>
      </w:r>
      <w:proofErr w:type="spellEnd"/>
      <w:r>
        <w:rPr>
          <w:rStyle w:val="c2"/>
          <w:color w:val="000000"/>
        </w:rPr>
        <w:t xml:space="preserve"> либерально-демократическое направление в политической жизни, которое отличалось от </w:t>
      </w:r>
      <w:proofErr w:type="gramStart"/>
      <w:r>
        <w:rPr>
          <w:rStyle w:val="c2"/>
          <w:color w:val="000000"/>
        </w:rPr>
        <w:t>дворянского</w:t>
      </w:r>
      <w:proofErr w:type="gramEnd"/>
      <w:r>
        <w:rPr>
          <w:rStyle w:val="c2"/>
          <w:color w:val="000000"/>
        </w:rPr>
        <w:t xml:space="preserve"> относительным радикализмом, использованием нелегальных средств борьбы. Но в то же время его представители, не выходя за рамки закона, пытались добиться от власти политических уступок, способных несколько ограничить самодержавие.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«Кризис верхов» заключался в разногласиях внутри правительства по рабочему, крестьянскому вопросу и отношению к либеральному движению. Предложения министра финансов С.Ю. Витте, направленные на предоставление рабочим профсоюзных свобод, постепенную ликвидацию общины, были отвергнуты реакционным крылом. А меры правительства сводились к подавлению нараставшего рабочего движения и созданию под контролем полиции рабочих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lastRenderedPageBreak/>
        <w:t>Необходимо также отметить, что на «кризис верхов» оказывали влияние и личные качества Николая II(слабоволие, эмоциональная глухота, религиозный фатализм, вера в благотворность самодержавия для судеб России, и ряд других моментов), связанные с подозрительностью, оторванностью от знания реальных нужд страны, царившем в его ближайшем окружении.</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А посему, потеря самодержавием способности приспосабливаться к изменяющимся условиям, его отказ от реформирования поставили страну на грань катастрофы. Ну а катализатором событий послужила русско-японская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Основная причина этой войны - столкновение интересов Японии и России на Дальнем Востоке, борьба за раздел Китая в период экономического кризиса начала </w:t>
      </w:r>
      <w:proofErr w:type="spellStart"/>
      <w:r>
        <w:rPr>
          <w:rStyle w:val="c2"/>
          <w:color w:val="000000"/>
        </w:rPr>
        <w:t>XX</w:t>
      </w:r>
      <w:proofErr w:type="gramStart"/>
      <w:r>
        <w:rPr>
          <w:rStyle w:val="c2"/>
          <w:color w:val="000000"/>
        </w:rPr>
        <w:t>в</w:t>
      </w:r>
      <w:proofErr w:type="spellEnd"/>
      <w:proofErr w:type="gram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Япония в течение многих лет грабила Китай, стремилась захватить Корею, Манчжурию и добивалась господства в Азии, а российской экономике были нужны новые рынки сбыта и сферы приложения капитала.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Японию активно поддерживали Великобритания и США. В 1902 г. Япония и Великобритания подписали тайны договор, направленный против России, и Япония стала активно готовиться к войне, снабжая свою армию новейшим вооружением и кораблями.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вступила войну </w:t>
      </w:r>
      <w:proofErr w:type="gramStart"/>
      <w:r>
        <w:rPr>
          <w:rStyle w:val="c2"/>
          <w:color w:val="000000"/>
        </w:rPr>
        <w:t>неподготовленной</w:t>
      </w:r>
      <w:proofErr w:type="gramEnd"/>
      <w:r>
        <w:rPr>
          <w:rStyle w:val="c2"/>
          <w:color w:val="000000"/>
        </w:rPr>
        <w:t>. Накануне войны Россия на дальнем Востоке имела 98 тыс. солдат, 7 броненосцев и 11 крейсеров, а Япония - 150 тыс. солдат, 6 броненосцев и 20 крейсеров. К тому же переброска русских войск к театру военных действий была затруднена из-за его отдаленности (10 тыс. км.), а Сибирская железная дорога была построена только до Байкала. По плану русского командования строительство крепости Порт-Артур должно было завершиться лишь к 1909 г. Русский военно-морской флот на Дальнем Востоке был рассредоточен, и кораблей было значительно меньше, чем у Японии. Поэтому японское командование рассчитывало блокировать и уничтожить русскую Тихоокеанскую эскадру, которая базировалась в Порт-Артуре и корейском порту Чемульпо.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Россия оказалась в международной изоляции, даже Франция (союзник России) заняла нейтральную позицию в русско-японских отношениях.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то же время война была крайне непопулярна у народных масс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24 января 1904 г. Япония разорвала дипломатические отношения с Россией, а в ночь на 27 января 1904 г. без объявления войны японский флот внезапно атаковал русскую эскадру в Порт-Артуре и повредил три корабля, а в порту Чемульпо японская эскадра атаковала русский крейсер «Варяг» и канонерскую лодку «Кореец», которые в неравном бою потопили один японский миноносец и повредили два крейсера.</w:t>
      </w:r>
      <w:proofErr w:type="gramEnd"/>
      <w:r>
        <w:rPr>
          <w:rStyle w:val="c2"/>
          <w:color w:val="000000"/>
        </w:rPr>
        <w:t xml:space="preserve"> Но героически сражавшийся «Варяг» получил большие повреждения и ввиду угрозы захвата был затоплен экипажем по приказу командира корабля В. Ф. Руднева, а «Кореец» был взорван. 31 марта 1904 г. флагманский корабль «Петропавловск» при выходе из бухты Порт-Артура подорвался на японской мине и затонул. При этом погибли командующий флотом адмирал С.О. Макаров, художник-баталист В. В. Верещагин, 620 матросов и 28 офицеров.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Разгром русской Тихоокеанской эскадры позволил японским войскам высадиться на Ляодунском полуострове. Японцы в январе 1904 г. начали осаду Порт-Артура, гарнизон которого под руководством генерал-лейтенанта Р.И. Кондратенко (до его гибели 2 декабря) героически оборонялся 349 дней и вывел из строя 112 тысяч японцев, потеряв при этом 27 тысяч человек. Но 20 декабря 1904 г. новый начальник гарнизона крепости генерал А.М. </w:t>
      </w:r>
      <w:proofErr w:type="spellStart"/>
      <w:r>
        <w:rPr>
          <w:rStyle w:val="c2"/>
          <w:color w:val="000000"/>
        </w:rPr>
        <w:t>Стессель</w:t>
      </w:r>
      <w:proofErr w:type="spellEnd"/>
      <w:r>
        <w:rPr>
          <w:rStyle w:val="c2"/>
          <w:color w:val="000000"/>
        </w:rPr>
        <w:t xml:space="preserve"> вопреки решению Военного совета сдал противнику Порт-Артур, хотя город </w:t>
      </w:r>
      <w:proofErr w:type="gramStart"/>
      <w:r>
        <w:rPr>
          <w:rStyle w:val="c2"/>
          <w:color w:val="000000"/>
        </w:rPr>
        <w:t>оборонял 30-тысячный гарнизон и было</w:t>
      </w:r>
      <w:proofErr w:type="gramEnd"/>
      <w:r>
        <w:rPr>
          <w:rStyle w:val="c2"/>
          <w:color w:val="000000"/>
        </w:rPr>
        <w:t xml:space="preserve"> достаточно оружия, боеприпасов и продовольствия. Военный суд России приговорил </w:t>
      </w:r>
      <w:proofErr w:type="spellStart"/>
      <w:r>
        <w:rPr>
          <w:rStyle w:val="c2"/>
          <w:color w:val="000000"/>
        </w:rPr>
        <w:t>Стесселя</w:t>
      </w:r>
      <w:proofErr w:type="spellEnd"/>
      <w:r>
        <w:rPr>
          <w:rStyle w:val="c2"/>
          <w:color w:val="000000"/>
        </w:rPr>
        <w:t xml:space="preserve"> за измену к смертной казни, но Николай II помиловал его.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Русская армия, руководимая генералами (</w:t>
      </w:r>
      <w:proofErr w:type="spellStart"/>
      <w:r>
        <w:rPr>
          <w:rStyle w:val="c2"/>
          <w:color w:val="000000"/>
        </w:rPr>
        <w:t>Каульбарс</w:t>
      </w:r>
      <w:proofErr w:type="spellEnd"/>
      <w:r>
        <w:rPr>
          <w:rStyle w:val="c2"/>
          <w:color w:val="000000"/>
        </w:rPr>
        <w:t xml:space="preserve">, Фок, </w:t>
      </w:r>
      <w:proofErr w:type="spellStart"/>
      <w:r>
        <w:rPr>
          <w:rStyle w:val="c2"/>
          <w:color w:val="000000"/>
        </w:rPr>
        <w:t>Штакельберг</w:t>
      </w:r>
      <w:proofErr w:type="spellEnd"/>
      <w:r>
        <w:rPr>
          <w:rStyle w:val="c2"/>
          <w:color w:val="000000"/>
        </w:rPr>
        <w:t xml:space="preserve">, </w:t>
      </w:r>
      <w:proofErr w:type="spellStart"/>
      <w:r>
        <w:rPr>
          <w:rStyle w:val="c2"/>
          <w:color w:val="000000"/>
        </w:rPr>
        <w:t>Гриппенберг</w:t>
      </w:r>
      <w:proofErr w:type="spellEnd"/>
      <w:r>
        <w:rPr>
          <w:rStyle w:val="c2"/>
          <w:color w:val="000000"/>
        </w:rPr>
        <w:t xml:space="preserve">, </w:t>
      </w:r>
      <w:proofErr w:type="spellStart"/>
      <w:r>
        <w:rPr>
          <w:rStyle w:val="c2"/>
          <w:color w:val="000000"/>
        </w:rPr>
        <w:t>Раннекампф</w:t>
      </w:r>
      <w:proofErr w:type="spellEnd"/>
      <w:r>
        <w:rPr>
          <w:rStyle w:val="c2"/>
          <w:color w:val="000000"/>
        </w:rPr>
        <w:t>) и главнокомандующим А. Н. Куропаткиным, терпела одно поражение за другим, хотя у русских войск были возможности для победы.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14-15 мая 1905 г. 2-я Тихоокеанская эскадра адмирала З.П. Рождественского, совершая переход из Балтийского поря на Дальний Восток, 3-я Тихоокеанская эскадра адмирала Н. И. Небогатова, двигавшаяся через Суэцкий канал, были разгромлены японским флотом в </w:t>
      </w:r>
      <w:proofErr w:type="spellStart"/>
      <w:r>
        <w:rPr>
          <w:rStyle w:val="c2"/>
          <w:color w:val="000000"/>
        </w:rPr>
        <w:t>Цусимском</w:t>
      </w:r>
      <w:proofErr w:type="spellEnd"/>
      <w:r>
        <w:rPr>
          <w:rStyle w:val="c2"/>
          <w:color w:val="000000"/>
        </w:rPr>
        <w:t xml:space="preserve"> проливе. Из 38 русских кораблей 22 было потоплено и 5 захвачено в плен, остальные укрылись в портах нейтральных государств.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23 августа 1905 г. в г. Портсмут (США) был подписан мирный договор, по которому Россия уступала Японии аренду Ляодунского полуострова с Порт-Артуром и портом дальний с прилегающей к ним железной дорогой (стоила России 500 </w:t>
      </w:r>
      <w:proofErr w:type="gramStart"/>
      <w:r>
        <w:rPr>
          <w:rStyle w:val="c2"/>
          <w:color w:val="000000"/>
        </w:rPr>
        <w:t>млн</w:t>
      </w:r>
      <w:proofErr w:type="gramEnd"/>
      <w:r>
        <w:rPr>
          <w:rStyle w:val="c2"/>
          <w:color w:val="000000"/>
        </w:rPr>
        <w:t xml:space="preserve"> руб. золотом), а также Южный Сахалин, признавала господство Японии в Корее и разрешала японским рыбакам ловить рыбу вдоль русских берегов.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затратила на войну 3 </w:t>
      </w:r>
      <w:proofErr w:type="gramStart"/>
      <w:r>
        <w:rPr>
          <w:rStyle w:val="c2"/>
          <w:color w:val="000000"/>
        </w:rPr>
        <w:t>млрд</w:t>
      </w:r>
      <w:proofErr w:type="gramEnd"/>
      <w:r>
        <w:rPr>
          <w:rStyle w:val="c2"/>
          <w:color w:val="000000"/>
        </w:rPr>
        <w:t xml:space="preserve"> руб.; были убиты, ранены, захвачены в плен около 400 тыс. русских солдат и офицеров. Японские потери были значительно меньше.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1907 г. между Россией и Японией были заключены рыболовная конвенция и торговый договор, а в 1910 г. - соглашение о сотрудничестве в ограждении их интересов в Маньчжурии. Во многом благодаря этому в первой мировой войне Япония выступила на стороне стран Антанты.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3. Буржуазно-демократическая революция 1905-1907 гг. Причины, характер, 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В начале</w:t>
      </w:r>
      <w:proofErr w:type="gramEnd"/>
      <w:r>
        <w:rPr>
          <w:rStyle w:val="c2"/>
          <w:color w:val="000000"/>
        </w:rPr>
        <w:t xml:space="preserve"> XX в. в России сложились объективные и субъективные предпосылки революцию. Все социально-экономическое и политическое развитие страны делало ее неизбежной. Основными предпосылками для мощного революционного движения были: противоречия между развитием капитализма и пережитками крепостничества.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К началу </w:t>
      </w:r>
      <w:proofErr w:type="spellStart"/>
      <w:r>
        <w:rPr>
          <w:rStyle w:val="c2"/>
          <w:color w:val="000000"/>
        </w:rPr>
        <w:t>XX</w:t>
      </w:r>
      <w:proofErr w:type="gramStart"/>
      <w:r>
        <w:rPr>
          <w:rStyle w:val="c2"/>
          <w:color w:val="000000"/>
        </w:rPr>
        <w:t>в</w:t>
      </w:r>
      <w:proofErr w:type="spellEnd"/>
      <w:proofErr w:type="gramEnd"/>
      <w:r>
        <w:rPr>
          <w:rStyle w:val="c2"/>
          <w:color w:val="000000"/>
        </w:rPr>
        <w:t>. в России резко обострились противоречия между крестьянством и помещиками, рабочими и капиталистами, самодержавием и национальными окраинами огромной империи, Русско-японская война еще больше обострила социально-политический кризис. Потребности экономического и политического развития страны требовали ликвидации самодержавия и феодально-крепостнических пережитков.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На политической арене страны сложились три основные лагеря: сторонники самодержавия, ядром которых были помещики и крупная буржуазия; либерально-буржуазный лагерь, включавший в основном среднюю буржуазию и интеллигенцию (сторонников конституционной монархии и мирных реформ); революционно-демократический лагерь, в который входили пролетарии, крестьяне и др., которые являлись основой революционного брожения в стране.</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По своему характеру первая русская революция была буржуазной, так как преобразования, которые она должна была осуществить, не могли подорвать основ буржуазного строя, а должны были расчистить путь для более прогрессивного типа капитализма. Рабочие и крестьяне были заинтересованы в этих преобразованиях.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Основными задачами революции были: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свержение самодержавия, установление </w:t>
      </w:r>
      <w:proofErr w:type="gramStart"/>
      <w:r>
        <w:rPr>
          <w:rStyle w:val="c2"/>
          <w:color w:val="000000"/>
        </w:rPr>
        <w:t>демократических</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свобод;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ликвидация помещичьего землевладения;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уничтожение сословного строя и провозглашение демократической республики.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Рабочие и крестьяне - главные силы революции, потому что революция была буржуазно-демократической, в которой буржуазное содержание преобразований сочеталось с народным характером движущих сил. Народный характер революции проявился в том, что гегемоном был пролетариат, число которого составляло 3 </w:t>
      </w:r>
      <w:proofErr w:type="gramStart"/>
      <w:r>
        <w:rPr>
          <w:rStyle w:val="c2"/>
          <w:color w:val="000000"/>
        </w:rPr>
        <w:t>млн</w:t>
      </w:r>
      <w:proofErr w:type="gramEnd"/>
      <w:r>
        <w:rPr>
          <w:rStyle w:val="c2"/>
          <w:color w:val="000000"/>
        </w:rPr>
        <w:t xml:space="preserve"> </w:t>
      </w:r>
      <w:r>
        <w:rPr>
          <w:rStyle w:val="c2"/>
          <w:color w:val="000000"/>
        </w:rPr>
        <w:lastRenderedPageBreak/>
        <w:t>человек. Именно пролетариат выступил как самый революционный класс, имевший опыт политической борьбы.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 руководящей роли рабочего класса, по методам и формам борьбы революция была пролетарской.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Революция 1905-1907 гг. отличалась от буржуазных революций ХУП - ХЕХ веков по роли в ней буржуазии.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Важнейшей задачей революции было решение аграрного вопроса, поэтому крестьянство выступала естественным союзником пролетариата.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Основные этапы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Начало революции. </w:t>
      </w:r>
      <w:r>
        <w:rPr>
          <w:rStyle w:val="c2"/>
          <w:color w:val="000000"/>
        </w:rPr>
        <w:t xml:space="preserve">Предпосылкой революции явилась стачка 13 тыс. рабочих Путиловского завода в Петербурге, начавшаяся 25 декабря 1904 г. в поддержку четверых уволенных администрацией рабочих, а 8 января 1905 г. стачка стала общегородской, в ней участвовало 150 тыс. рабочих. Требования рабочих экономического характера предприниматели отвергли. Этим воспользовался руководитель организации «Собрание русских фабрично-заводских рабочих Санкт-Петербурга» священник Г.А. </w:t>
      </w:r>
      <w:proofErr w:type="gramStart"/>
      <w:r>
        <w:rPr>
          <w:rStyle w:val="c2"/>
          <w:color w:val="000000"/>
        </w:rPr>
        <w:t>Га-</w:t>
      </w:r>
      <w:proofErr w:type="spellStart"/>
      <w:r>
        <w:rPr>
          <w:rStyle w:val="c2"/>
          <w:color w:val="000000"/>
        </w:rPr>
        <w:t>пон</w:t>
      </w:r>
      <w:proofErr w:type="spellEnd"/>
      <w:proofErr w:type="gramEnd"/>
      <w:r>
        <w:rPr>
          <w:rStyle w:val="c2"/>
          <w:color w:val="000000"/>
        </w:rPr>
        <w:t xml:space="preserve">, предложив устроить народное шествие к Зимнему дворцу для вручения петиции императору. </w:t>
      </w:r>
      <w:proofErr w:type="gramStart"/>
      <w:r>
        <w:rPr>
          <w:rStyle w:val="c2"/>
          <w:color w:val="000000"/>
        </w:rPr>
        <w:t>Главным</w:t>
      </w:r>
      <w:proofErr w:type="gramEnd"/>
      <w:r>
        <w:rPr>
          <w:rStyle w:val="c2"/>
          <w:color w:val="000000"/>
        </w:rPr>
        <w:t xml:space="preserve"> в которой был пункт о создании народного представительства и ответственного перед ним правительства.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воскресенье 9 января 1905 г. 140 тыс. человек, в том числе женщины, дети, старики, направились несколькими маршрутами к Зимнему дворцу. Войска, выполняя приказ остановить шествие, открыли оружейный огонь на поражение. Более 1 тыс. человек были убиты и около 2 тыс. ранены. 9 января 1905 г. вошло в историю как Кровавое воскресенье. Трагические события в Петербурге вызвали взрыв возмущения во всей стране и стали началом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Большевики и меньшевики по-разному определяли характер и движущие силы революции. Большевики считали, что во главе этой демократической революции должен быть рабочий класс в союзе с крестьянством, а буржуазию, незаинтересованную в победе революции, необходимо изолировать. Основное средство свержения царизма - всенародное вооруженное восстание.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Меньшевики отрицали </w:t>
      </w:r>
      <w:proofErr w:type="spellStart"/>
      <w:r>
        <w:rPr>
          <w:rStyle w:val="c2"/>
          <w:color w:val="000000"/>
        </w:rPr>
        <w:t>революционнные</w:t>
      </w:r>
      <w:proofErr w:type="spellEnd"/>
      <w:r>
        <w:rPr>
          <w:rStyle w:val="c2"/>
          <w:color w:val="000000"/>
        </w:rPr>
        <w:t xml:space="preserve"> возможности крестьянства и считали, что пролетариат в революции должен идти в союзе с буржуазией, которая придет к власти в случае победы революции</w:t>
      </w:r>
      <w:proofErr w:type="gramStart"/>
      <w:r>
        <w:rPr>
          <w:rStyle w:val="c2"/>
          <w:color w:val="000000"/>
        </w:rPr>
        <w:t xml:space="preserve"> .</w:t>
      </w:r>
      <w:proofErr w:type="gramEnd"/>
      <w:r>
        <w:rPr>
          <w:rStyle w:val="c2"/>
          <w:color w:val="000000"/>
        </w:rPr>
        <w:t xml:space="preserve"> Эсеры по сути поддерживали меньшевиков.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Нарастание революционной борьбы относится к весне-лету 1905 г., когда 12 мая 1905 г. в Иваново-Вознесенске началась всеобщая стачка, которая продолжалась 72 дня. В ней участвовало 70 тысяч человек. В ходе ее был создан первый в России Совет рабочих уполномоченных. В последующий период по всей стране прокатились и крестьянские волнения, волнения на Черноморском флоте. Учитывая сложную ситуацию в стране, и особенно в армии, правительство пошло на уступки: в городах стали создаваться профсоюзы рабочих; был создан Всероссийский крестьянский союз; 6 августа 1905 г. издан Манифест о созыве представительного органа - Государственной думы с совещательными правами (</w:t>
      </w:r>
      <w:proofErr w:type="spellStart"/>
      <w:r>
        <w:rPr>
          <w:rStyle w:val="c2"/>
          <w:color w:val="000000"/>
        </w:rPr>
        <w:t>булыгинская</w:t>
      </w:r>
      <w:proofErr w:type="spellEnd"/>
      <w:r>
        <w:rPr>
          <w:rStyle w:val="c2"/>
          <w:color w:val="000000"/>
        </w:rPr>
        <w:t xml:space="preserve"> дума); был подписан мирный договор с Японией.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Однако революционное движение нарастало, охватывая все новые и новые регионы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Пик революции падает на октябрь-декабрь 1905 г., </w:t>
      </w:r>
      <w:r>
        <w:rPr>
          <w:rStyle w:val="c2"/>
          <w:color w:val="000000"/>
        </w:rPr>
        <w:t xml:space="preserve">когда в октябре 1905 г. по стране прокатилась Всероссийская политическая стачка, в которой участвовало свыше 2 млн. человек </w:t>
      </w:r>
      <w:proofErr w:type="gramStart"/>
      <w:r>
        <w:rPr>
          <w:rStyle w:val="c2"/>
          <w:color w:val="000000"/>
        </w:rPr>
        <w:t>-р</w:t>
      </w:r>
      <w:proofErr w:type="gramEnd"/>
      <w:r>
        <w:rPr>
          <w:rStyle w:val="c2"/>
          <w:color w:val="000000"/>
        </w:rPr>
        <w:t xml:space="preserve">абочих, служащих, интеллигенции. Во многих городах для руководства стачками создавались советы рабочих депутатов. 13 октября 1905 г. оформился Петербургский Совет рабочих депутатов. 17 октября 1905 г. Николай II подписал Манифест «Об усовершенствовании государственного порядка», по которому всем гражданам России </w:t>
      </w:r>
      <w:proofErr w:type="gramStart"/>
      <w:r>
        <w:rPr>
          <w:rStyle w:val="c2"/>
          <w:color w:val="000000"/>
        </w:rPr>
        <w:t>гарантировалась неприкосновенность личности и предоставлялись</w:t>
      </w:r>
      <w:proofErr w:type="gramEnd"/>
      <w:r>
        <w:rPr>
          <w:rStyle w:val="c2"/>
          <w:color w:val="000000"/>
        </w:rPr>
        <w:t xml:space="preserve"> политические свободы (слова, совести, собраний и союзов). Было обещано созвать выборную законодательную Государственную думу, чтобы «никакой закон не мог </w:t>
      </w:r>
      <w:r>
        <w:rPr>
          <w:rStyle w:val="c2"/>
          <w:color w:val="000000"/>
        </w:rPr>
        <w:lastRenderedPageBreak/>
        <w:t>входить в силу без одобрения Государственной думы», т. е. «сверху» был сделан шаг к конституционной монархии.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ходе революции активизировались мелкобуржуазные партии, возникли буржуазные и помещичьи партии.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Эсеры (социалисты-революционеры) привлекли крестьян демократической аграрной программой. </w:t>
      </w:r>
      <w:proofErr w:type="gramStart"/>
      <w:r>
        <w:rPr>
          <w:rStyle w:val="c2"/>
          <w:color w:val="000000"/>
        </w:rPr>
        <w:t>Они считали необходимым конфисковать земли помещиков, изъять землю из купли-продажи, превратить их в общенародное достояние и поделить поровну между крестьянами, это они называли «социализацией» земли (американский путь.</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1906 г. из партии выделилось левое крыло, оформившееся в «Союз социалистов-революционеров максималистов», которые выступали за «социализацию» не только земли, но и заводов, фабрик, железных дорог и управление ими свободными рабочими ассоциациями.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Правое крыло эсеров - «Трудовая народно-социалистическая партия» («</w:t>
      </w:r>
      <w:proofErr w:type="spellStart"/>
      <w:r>
        <w:rPr>
          <w:rStyle w:val="c2"/>
          <w:color w:val="000000"/>
        </w:rPr>
        <w:t>энесы</w:t>
      </w:r>
      <w:proofErr w:type="spellEnd"/>
      <w:r>
        <w:rPr>
          <w:rStyle w:val="c2"/>
          <w:color w:val="000000"/>
        </w:rPr>
        <w:t>») выражало интересы зажиточных крестьян и выступало за отчуждение помещичьих земель за «умеренное вознаграждение» и замену самодержавия конституционной монархией.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Социал-демократия: большевики и меньшевики. </w:t>
      </w:r>
      <w:proofErr w:type="gramStart"/>
      <w:r>
        <w:rPr>
          <w:rStyle w:val="c2"/>
          <w:color w:val="000000"/>
        </w:rPr>
        <w:t>Первые проводили до революции тактику «левого блока» - заключение политического союза и соглашений с мелкобуржуазными партиями, проводили большую работу в массовых беспартийных организациях, участвовали во всеобщих стачках, вооруженных восстаниях, блокировались во время выборов в Государственную Думу и во время работы в Думе, а боевые дружины на баррикадах в декабре 1905 г., включали представителей всех левых партий.</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Партии российской буржуазии - кадеты, октябристы. Кадеты (партия народной свободы) выступала за капитализм в общественном строе, за постепенное его реформирование, </w:t>
      </w:r>
      <w:proofErr w:type="gramStart"/>
      <w:r>
        <w:rPr>
          <w:rStyle w:val="c2"/>
          <w:color w:val="000000"/>
        </w:rPr>
        <w:t>стремясь</w:t>
      </w:r>
      <w:proofErr w:type="gramEnd"/>
      <w:r>
        <w:rPr>
          <w:rStyle w:val="c2"/>
          <w:color w:val="000000"/>
        </w:rPr>
        <w:t xml:space="preserve"> сохраняя атрибуты старой власти - монархию, армию, полицию, госаппарат, приспособить их к новым условиям для защиты своих интересов. </w:t>
      </w:r>
      <w:proofErr w:type="gramStart"/>
      <w:r>
        <w:rPr>
          <w:rStyle w:val="c2"/>
          <w:color w:val="000000"/>
        </w:rPr>
        <w:t>Социальный состав партии: профессора, адвокаты, врачи, преподаватели гимназий, редакторы газет, литераторы, инженеры).</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Октябристы - «Союз 17 октября» - торгово-промышленная партия крупных капиталистов, помещиков выступала в поддержку царского правительства, намеревалось создать антидемократическую конституцию и выступали против рабочего и крестьянского движения.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Черносотенные организации - «Союз русского народа», Совет объединенного дворянства, «Русский народный союз имени Михаила Архангела» отстаивали самодержавие и полицейскую власть, помещичье землевладение, стремилось к подавлению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Таким образом, в ходе революции в российском обществе выявились три </w:t>
      </w:r>
      <w:proofErr w:type="gramStart"/>
      <w:r>
        <w:rPr>
          <w:rStyle w:val="c2"/>
          <w:color w:val="000000"/>
        </w:rPr>
        <w:t>основные</w:t>
      </w:r>
      <w:proofErr w:type="gramEnd"/>
      <w:r>
        <w:rPr>
          <w:rStyle w:val="c2"/>
          <w:color w:val="000000"/>
        </w:rPr>
        <w:t xml:space="preserve"> направления: правые монархические партии, левые революционные и либералы-центристы, стоявшие за переустройство общества путем реформ.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Медленный спад революционного движения начинается после поражения Декабрьского вооруженного восстания, хотя стачки рабочих и крестьянские волнения еще продолжались по всей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Причины поражения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Рабочие не смогли создать прочный союз с крестьянством против царизма.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Крестьяне действовали </w:t>
      </w:r>
      <w:proofErr w:type="spellStart"/>
      <w:r>
        <w:rPr>
          <w:rStyle w:val="c2"/>
          <w:color w:val="000000"/>
        </w:rPr>
        <w:t>неорганизованно</w:t>
      </w:r>
      <w:proofErr w:type="spellEnd"/>
      <w:r>
        <w:rPr>
          <w:rStyle w:val="c2"/>
          <w:color w:val="000000"/>
        </w:rPr>
        <w:t>, недостаточно наступательно и распыленно.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Недостаточной активностью отличались действия национальных окраин.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Армия, состоявшая из крестьян, осталась в руках правительства, хотя в отдельных частях происходили восстания и волнения.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 дружно и согласованно действовали рабочие отряды.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Натиск пролетариата ослаблялся тем, что внутри РСДРП отсутствовало единство (когда большевики боролись за развитие революции, за вооруженное восстание, укрепление союза рабочих с крестьянами, меньшевики проводили соглашательскую политику и раскалывали ряды рабочего класса).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Контрреволюционную роль сыграла либеральная буржуазия, вступившая в сделку с царизмом.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Иностранная буржуазия облегчила победу царизма, так как боялась потери своих капиталов в России и распространения революции в своих странах. Царизм получал от них существенную финансовую помощь.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Итоги первой русской революции 1905-1907 гг. </w:t>
      </w:r>
      <w:r>
        <w:rPr>
          <w:rStyle w:val="c2"/>
          <w:color w:val="000000"/>
        </w:rPr>
        <w:t>Основные задачи - ликвидацию самодержавия и помещичьего землевладения, введение 8-часового рабочего дня и установление национального равноправия - революция не решила, и надежды либеральной буржуазии на сотрудничество с монархией также не сбылись.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Вместе с тем революция оказала большое влияние на судьбу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революционное движение побудило Николая </w:t>
      </w:r>
      <w:proofErr w:type="spellStart"/>
      <w:r>
        <w:rPr>
          <w:rStyle w:val="c2"/>
          <w:color w:val="000000"/>
        </w:rPr>
        <w:t>IIпровозгласить</w:t>
      </w:r>
      <w:proofErr w:type="spellEnd"/>
      <w:r>
        <w:rPr>
          <w:rStyle w:val="c2"/>
          <w:color w:val="000000"/>
        </w:rPr>
        <w:t xml:space="preserve"> основные политические права и свободы </w:t>
      </w:r>
      <w:proofErr w:type="gramStart"/>
      <w:r>
        <w:rPr>
          <w:rStyle w:val="c2"/>
          <w:color w:val="000000"/>
        </w:rPr>
        <w:t>граждан</w:t>
      </w:r>
      <w:proofErr w:type="gramEnd"/>
      <w:r>
        <w:rPr>
          <w:rStyle w:val="c2"/>
          <w:color w:val="000000"/>
        </w:rPr>
        <w:t xml:space="preserve"> и ввести такие элементы демократии, как представительный орган, Государственную думу, и многопартийность. Фактически император перестал быть самодержцем, разделяя власть с Думой. Это был коней абсолютизма;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рабочим была повышена заработная плата, улучшились условия труда, рабочий день сокращен до 9-10 часов, дано право объединяться в профсоюзы и другие общественные организации;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для крестьян были отменены выкупные платежи за землю (1907 г.) и снижена плата за аренду земли, создан Всероссийский крестьянский союз, насчитывавший около 200 тыс. членов;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народы национальных окраин получили представительство в Государственной думе;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Манифест 17 октября 1905 г. позволил принять закон о веротерпимости, который уравнивал старообрядцев в правах с остальными православными христианами и легализовал старообрядческие общины.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Одним из неожиданных явлений общественной жизни конца </w:t>
      </w:r>
      <w:proofErr w:type="spellStart"/>
      <w:r>
        <w:rPr>
          <w:rStyle w:val="c2"/>
          <w:color w:val="000000"/>
        </w:rPr>
        <w:t>XXв</w:t>
      </w:r>
      <w:proofErr w:type="spellEnd"/>
      <w:r>
        <w:rPr>
          <w:rStyle w:val="c2"/>
          <w:color w:val="000000"/>
        </w:rPr>
        <w:t xml:space="preserve">. явился довольно значительный рост интереса к фигуре П. А. Столыпина, крупного политического и государственного деятеля царской России, который в течение пяти лет - 1906-1911 гг. </w:t>
      </w:r>
      <w:proofErr w:type="gramStart"/>
      <w:r>
        <w:rPr>
          <w:rStyle w:val="c2"/>
          <w:color w:val="000000"/>
        </w:rPr>
        <w:t>-з</w:t>
      </w:r>
      <w:proofErr w:type="gramEnd"/>
      <w:r>
        <w:rPr>
          <w:rStyle w:val="c2"/>
          <w:color w:val="000000"/>
        </w:rPr>
        <w:t>анимал пост председателя Совета Министров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За последние годы появилось множество публикаций, в одних, его деятельность оценивается как реакционная, способствовавшая укреплению самодержавия и использовавшая силу в «успокоении» страны, не брезгуя никакими антигуманными методами. </w:t>
      </w:r>
      <w:proofErr w:type="gramStart"/>
      <w:r>
        <w:rPr>
          <w:rStyle w:val="c2"/>
          <w:color w:val="000000"/>
        </w:rPr>
        <w:t>В других, рассматриваются его начинания и конкретные шаги с точки зрения перспективы развития Российского государства, где он предстает прогрессивным деятелем, видевшим намного дальше, чем император Николай </w:t>
      </w:r>
      <w:proofErr w:type="spellStart"/>
      <w:r>
        <w:rPr>
          <w:rStyle w:val="c2"/>
          <w:color w:val="000000"/>
        </w:rPr>
        <w:t>IIи</w:t>
      </w:r>
      <w:proofErr w:type="spellEnd"/>
      <w:r>
        <w:rPr>
          <w:rStyle w:val="c2"/>
          <w:color w:val="000000"/>
        </w:rPr>
        <w:t xml:space="preserve"> его окружение, а потому и был убран насильственным путем, а все его практические шаги, связанные с укреплением и развитием российской государственности, которую он понимал как сильную власть - решительную и независимую защитницу народа от</w:t>
      </w:r>
      <w:proofErr w:type="gramEnd"/>
      <w:r>
        <w:rPr>
          <w:rStyle w:val="c2"/>
          <w:color w:val="000000"/>
        </w:rPr>
        <w:t xml:space="preserve"> внешней беды и внутренней смуты, управляющей в согласии с духовным строем русского народа, осторожно меняющей по необходимости правовые основы его хозяйственного и общественного быта, были сведены к нулю.</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Как бы там ни было, но неординарное мышление и конкретные шаги П. А. Столыпина в столь сложный период развития России, метавшейся в поиске общественного пути развития, представляет для нас, живущих в начале третьего тысячелетия, несомненный интерес, так как поиск, сопряженный с огромными трудностями и с безвозвратно утерянными историческими достижениями российского общества, характерен именно для сегодняшнего дня.</w:t>
      </w:r>
      <w:proofErr w:type="gramEnd"/>
      <w:r>
        <w:rPr>
          <w:rStyle w:val="c2"/>
          <w:color w:val="000000"/>
        </w:rPr>
        <w:t xml:space="preserve"> </w:t>
      </w:r>
      <w:proofErr w:type="gramStart"/>
      <w:r>
        <w:rPr>
          <w:rStyle w:val="c2"/>
          <w:color w:val="000000"/>
        </w:rPr>
        <w:t>Вне всякого сомнения, опыт такой деятельности, накопленный в начале ХХ в. не только интересен, но и полезен истинным патриотам российского общества, переживающего не просто многосторонний глубокий кризис, а стоящего над пропастью, граничащей с распадом многонационального государства и с превращением его в сырьевой придаток развитых капиталистических государств.</w:t>
      </w:r>
      <w:proofErr w:type="gramEnd"/>
      <w:r>
        <w:rPr>
          <w:rStyle w:val="c2"/>
          <w:color w:val="000000"/>
        </w:rPr>
        <w:t xml:space="preserve"> Рассматривая ситуацию </w:t>
      </w:r>
      <w:r>
        <w:rPr>
          <w:rStyle w:val="c2"/>
          <w:color w:val="000000"/>
        </w:rPr>
        <w:lastRenderedPageBreak/>
        <w:t>в России после революции, необходимо отметить, что ее стабилизацию связывали с именем П. А. Столыпина. Как писал русский философ В. В. Розанов, уже сами по себе личные качества нового премьера - порядочность, уравновешенность, масштабность государственного мышления - вели к успокоению общественных страстей. Столыпин стал инициатором преобразований, имевших высокую экономическую и социальную результативность.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В чем же состояли предпосылки </w:t>
      </w:r>
      <w:proofErr w:type="spellStart"/>
      <w:r>
        <w:rPr>
          <w:rStyle w:val="c1"/>
          <w:b/>
          <w:bCs/>
          <w:color w:val="000000"/>
        </w:rPr>
        <w:t>столыпинской</w:t>
      </w:r>
      <w:proofErr w:type="spellEnd"/>
      <w:r>
        <w:rPr>
          <w:rStyle w:val="c1"/>
          <w:b/>
          <w:bCs/>
          <w:color w:val="000000"/>
        </w:rPr>
        <w:t xml:space="preserve"> аграрной реформы? </w:t>
      </w:r>
      <w:r>
        <w:rPr>
          <w:rStyle w:val="c2"/>
          <w:color w:val="000000"/>
        </w:rPr>
        <w:t>Это, прежде всего: общий ход экономического развития страны и необходимость устранения препятствий для увеличения производства сельскохозяйственной продукции; стремление власти создать в деревне новую социальную опору в лице зажиточного крестьянства.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Основное содержание реформы: </w:t>
      </w:r>
      <w:r>
        <w:rPr>
          <w:rStyle w:val="c2"/>
          <w:color w:val="000000"/>
        </w:rPr>
        <w:t>свободный выход крестьян из общины, создание частнособственнических хозяйств на землях из "мирского надела", стимулирование переселения крестьян на окраинные территории. Решение этих и других задач, связанных с аграрной реформой, стало главным делом всей жизни П. А. Столыпина.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Какие же меры включала в себя аграрная реформа?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Указ о раскрепощении крестьян от общинной зависимости, по которому все желающие могли выйти из общины и получить землю из общинного фонда в собственное владение, т.е. гарантировалась свобода выбора форм крестьянского труда и собственности.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Закон, предоставлявший крестьянам возможность селиться на хуторах и владеть землей на правах наследованной собственности (законом воспользовалось более двух миллионов крестьянских семей).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Создание земельного фонда из казенных и императорских земель для обеспечения землей всех нуждающихся в ней крестьян.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Предоставление крестьянам права покупать землю у помещиков.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Освобождение крестьян от выкупных платежей и выделение им государственных беспроцентных кредитов для покупки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Активизация работы Крестьянского банка, задачей которого, кроме субсидирования землевладельцев, являлась регламентация землепользования, которая обеспечивала создание барьеров монополизму и спекуляции землей.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Организация переселенческого дела: государственная помощь переселенцам транспортом, кредитами на постройку домов, покупку машин, скота и домашнего имущества, предварительное землеустройство участков для переселенцев. Сотни тысяч крестьян переезжали из центральных районов в Сибирь, Казахстан и Среднюю Азию, где имелся в наличии огромный свободный земельный фонд.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Организация в сельских местностях дорожного строительства, кооперативной деятельности, страхового обеспечения, медицинской и ветеринарной помощи, агрономической консультации, строительства школ и сельских храмов. В Сибири были устроены казенные склады сельхозмашин, предназначенных для обслуживания земледельцев по низким ценам.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результате этих мер в России создавалось устойчивое и высокоразвитое земледелие. Урожайность за 1906-1914 гг. возросла на 14%. Излишки свободного хлеба вскоре после начала реформы стали составлять сотни миллионов пудов, резко возросли валютные поступления, связанные с вывозом зерна на экспорт. Только в 1908-1910 гг. он увеличился в 3,5 раза. Россия обеспечивала 50% мирового экспорта яиц, 80% мирового производства льна. Поголовье лошадей увеличилось на 37%, рогатого скота - на 63,5%. Постоянно росло крестьянское землевладение: к 1914 г. почти 100% пахотной в азиатской части России и около 90% в европейской принадлежали крестьянам на правах собственности и аренды. Значительно увеличились народные и, прежде всего, крестьянские сбережения. На базе роста достатка населения и укрепления госбюджета стали увеличиваться расходы на просвещение и культуру. Число сельской учащейся молодежи только за период с 1906 по 1914 гг. возросло в 33 раза.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Важно отметить, что общину покинуло 2,5 млн. домохозяев, т. е. 26% общинников, в основном представители двух полюсов деревни - бедняки и зажиточные крестьяне. Но только 400 тыс. из них стали хуторянами - фермерами.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Увеличился сбор зерновых, интенсифицировалось сельскохозяйственное производство, возрос спрос на промышленную продукцию, что способствовало промышленному подъему 19101914 </w:t>
      </w:r>
      <w:proofErr w:type="spellStart"/>
      <w:proofErr w:type="gramStart"/>
      <w:r>
        <w:rPr>
          <w:rStyle w:val="c2"/>
          <w:color w:val="000000"/>
        </w:rPr>
        <w:t>гг</w:t>
      </w:r>
      <w:proofErr w:type="spellEnd"/>
      <w:proofErr w:type="gramEnd"/>
      <w:r>
        <w:rPr>
          <w:rStyle w:val="c2"/>
          <w:color w:val="000000"/>
        </w:rPr>
        <w:t>, усилился приток крестьян в города.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Но, с другой стороны, община не только не была разрушена, но даже укрепилась за счет оттока крайних элементов. Весьма незначительным был слой зажиточных крестьян, особенно в центре России. В деревне появился новый тип противоречий - между общинниками и хуторянами, что способствовало обострению обстановки в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Успех аграрных преобразований был возможен лишь при условии внутриполитической стабильности в стране. Столыпин, будучи твердым сторонником российской государственности, предпринимал шаги для обуздания левацкого террора и социальной демагогии. Известно высказывание Столыпина: «Противники государственности хотят освободиться от исторического прошлого России. Нам предлагают среди других сильных и крепких народов превратить Россию в развалины... Дайте государству 20 лет покоя, внутреннего и внешнего, и вы не узнаете нынешней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Но левые радикалы стремились успеть поднять новую революционную волну. На эсеровском съезде в 1908 г. с тревогой отмечалось: «Всякий успех правительства в аграрной реформе наносит серьезный ущерб делу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Террористы совершили четырнадцать покушений на П.А. Столыпина. В сентябре 1911 г. он был смертельно ранен.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Причиной относительной неудачи аграрной реформы </w:t>
      </w:r>
      <w:r>
        <w:rPr>
          <w:rStyle w:val="c2"/>
          <w:color w:val="000000"/>
        </w:rPr>
        <w:t>были следующие моменты: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из проводимых преобразований полностью были исключены помещичьи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gramStart"/>
      <w:r>
        <w:rPr>
          <w:rStyle w:val="c2"/>
          <w:color w:val="000000"/>
        </w:rPr>
        <w:t>ощутим</w:t>
      </w:r>
      <w:proofErr w:type="gramEnd"/>
      <w:r>
        <w:rPr>
          <w:rStyle w:val="c2"/>
          <w:color w:val="000000"/>
        </w:rPr>
        <w:t xml:space="preserve"> был недостаток финансовых средств и подготовленных кадров;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xml:space="preserve">• не последнюю роль сыграл форсированный ход преобразований, бюрократические методы проведения, в результате которых не учитывалась региональная </w:t>
      </w:r>
      <w:proofErr w:type="spellStart"/>
      <w:r>
        <w:rPr>
          <w:rStyle w:val="c2"/>
          <w:color w:val="000000"/>
        </w:rPr>
        <w:t>специафика</w:t>
      </w:r>
      <w:proofErr w:type="spellEnd"/>
      <w:r>
        <w:rPr>
          <w:rStyle w:val="c2"/>
          <w:color w:val="000000"/>
        </w:rPr>
        <w:t xml:space="preserve"> и настроения крестьян, требовавших ликвидации помещичьего землевладения.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Значение аграрной реформы состоит в следующем: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ее проведение ускорило развитие капитализма в деревне;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она благотворно сказалась на всей российской экономике: на основе сельского хозяйства возрастала динамика промышленного развития. </w:t>
      </w:r>
      <w:proofErr w:type="gramStart"/>
      <w:r>
        <w:rPr>
          <w:rStyle w:val="c2"/>
          <w:color w:val="000000"/>
        </w:rPr>
        <w:t>За 1900-1914 гг. промышленное производство удвоилось, возросла добыча угля, нефти, золота, меди, производство чугуна, стали, железа, сахара, сбор хлорка, сеть железных дорог увеличилась в 3 раза, а торговый флот удвоился.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Появились принципиально новые, передовые отрасли - энергетика, электротехника, химия.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Экономическая политика российского правительства была в значительной степени протекционистской, тактика привлечения иностранных капиталов не несла угрозы для самостоятельности страны. Создававшиеся иностранцами предприятия обслуживали прежде всего рынок России, затем мировой рынок и лишь потом </w:t>
      </w:r>
      <w:proofErr w:type="gramStart"/>
      <w:r>
        <w:rPr>
          <w:rStyle w:val="c2"/>
          <w:color w:val="000000"/>
        </w:rPr>
        <w:t>-р</w:t>
      </w:r>
      <w:proofErr w:type="gramEnd"/>
      <w:r>
        <w:rPr>
          <w:rStyle w:val="c2"/>
          <w:color w:val="000000"/>
        </w:rPr>
        <w:t>ынок конкретных стран инвесторов.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По мнению С.Ю. Витте, использование иностранных капиталов означало не </w:t>
      </w:r>
      <w:proofErr w:type="gramStart"/>
      <w:r>
        <w:rPr>
          <w:rStyle w:val="c2"/>
          <w:color w:val="000000"/>
        </w:rPr>
        <w:t>разбазаривание</w:t>
      </w:r>
      <w:proofErr w:type="gramEnd"/>
      <w:r>
        <w:rPr>
          <w:rStyle w:val="c2"/>
          <w:color w:val="000000"/>
        </w:rPr>
        <w:t xml:space="preserve"> российских ресурсов, а, напротив, было своего рода перекачкой прибыли и достижений европейской промышленности. «Мы сами, - подчеркивал Витте, - поглотили уже столько иностранных капиталов, явившихся нам в виде знаний, орудий труда, денег, ассимилировали совершенство стольких иностранцев, пришедших в качестве мастеров, хозяев предприятий, военных учителей».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Многие отечественные экономисты и политики утверждали, что сохранение тенденций развития, существовавших в 19001914 гг., неизбежно уже через 20-30 лет выведет Россию на место мирового лидера, даст ей возможность доминировать в Европе, превысив хозяйственный потенциал европейских держав, вместе взятых. Но подобные перспективы </w:t>
      </w:r>
      <w:r>
        <w:rPr>
          <w:rStyle w:val="c2"/>
          <w:color w:val="000000"/>
        </w:rPr>
        <w:lastRenderedPageBreak/>
        <w:t>находились в прямой зависимости от двух моментов: внутренней стабильности, последовательности либеральных преобразований, но ни того, ни другого не было. Постоянные отступления назад, проведение реакционных мер в области национальных отношений, системе управления и др. только обостряли противоречия, усугубляли их, ускоряли вызревание нового кризиса. Сам процесс проведения реформ находился между двух огней: непоследовательный курс либералов и экстремистская практика левых радикалов, взявших курс на силовые методы ликвидации прежнего режима.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А, с другой стороны, перспективы развития России приводили в смятение западных политиков. Выполняя социально-политический заказ своей буржуазии, они разрабатывали планы по дестабилизации развития нашей страны. Мировой капитал готов был пожертвовать любыми средствами, чтобы остановить поднимавшегося конкурента, что наглядно продемонстрировала начавшаяся 1 августа 1914 года мировая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рамках проведения других реформ, тесно связанных с аграрной реформой, на пути модернизации страны П. А. Столыпин планировал создание восьми новых министерств: труда, местного самоуправления, национальностей, социального обеспечения, исповеданий, исследования и эксплуатации природных богатств, здравоохранения, переселения.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марте 1907 г. правительство внесло в Государственную Думу предложение принять целый ряд законов, которые бы обеспечивали неприкосновенность личности, например, при переходе из одного вероисповедания в другое; расширение прав земств, преобразование местного и уголовного судов.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В рамках проведения социальных мер планировалось введение страхования рабочих на случай потери трудоспособности по болезни и инвалидности; переведение страны на бесплатное начальное образование, с целью сделать его доступным, а </w:t>
      </w:r>
      <w:proofErr w:type="gramStart"/>
      <w:r>
        <w:rPr>
          <w:rStyle w:val="c2"/>
          <w:color w:val="000000"/>
        </w:rPr>
        <w:t>в последствии</w:t>
      </w:r>
      <w:proofErr w:type="gramEnd"/>
      <w:r>
        <w:rPr>
          <w:rStyle w:val="c2"/>
          <w:color w:val="000000"/>
        </w:rPr>
        <w:t xml:space="preserve"> и обязательным, и др. Но Столыпину не удалось решить практически ни одной из поставленных проблем. По всему становилось видно, что П. А. Столыпину, который выполнил первую часть своей программы «успокоения» страны, оказался не нужен царскому окружению, чьи интересы в реформировании страны были нулевыми. Все шло к тому, чтобы ему была уготована участь его предшественника С. Ю. Витте.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дни, когда судьба П. А. Столыпина, после покушения в Киеве уже была предрешена, один из русских эмигрантов А. В. Суворин в своем письме в Россию писал: «Мне его страшно жаль. Это огромная потеря для России. Заместители найдутся, конечно, но как бы они не стали проваливать национальную политику, к которой Столыпин все более и более привязывался, и крепче держался за нее. Для левых это торжество, для революции - превосходное средство развиться и подчинить себе все радикальное стадо».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Столыпин же, выступая по этому вопросу, подчеркивал: «Народы забывают иногда о своих национальных задачах, но такие народы гибнут, господа, они превращаются в удобрение, на котором </w:t>
      </w:r>
      <w:proofErr w:type="gramStart"/>
      <w:r>
        <w:rPr>
          <w:rStyle w:val="c2"/>
          <w:color w:val="000000"/>
        </w:rPr>
        <w:t>вырастают т крепнут</w:t>
      </w:r>
      <w:proofErr w:type="gramEnd"/>
      <w:r>
        <w:rPr>
          <w:rStyle w:val="c2"/>
          <w:color w:val="000000"/>
        </w:rPr>
        <w:t xml:space="preserve"> другие, более сильные народы».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 xml:space="preserve">Заканчивая рассмотрение развития России </w:t>
      </w:r>
      <w:proofErr w:type="gramStart"/>
      <w:r>
        <w:rPr>
          <w:rStyle w:val="c8"/>
          <w:color w:val="000000"/>
        </w:rPr>
        <w:t>в начале</w:t>
      </w:r>
      <w:proofErr w:type="gramEnd"/>
      <w:r>
        <w:rPr>
          <w:rStyle w:val="c8"/>
          <w:color w:val="000000"/>
        </w:rPr>
        <w:t xml:space="preserve"> ХХ в., приведем слова Столыпина из одного из его выступлений в Государственной Думе, где он как раз говорил о путях выведения страны из кризисного состояния: «В деле этом нужен упорный труд, нужна продолжительная черная работа. Разрешить этого вопроса нельзя, его надо разрешать. В западных государствах на это потребовались десятилетия. Мы предлагаем вам скромный, но верный путь. Противникам государственности хотелось бы избрать путь радикализма, путь освобождения от исторического прошлого России, освобождения от культурных традиций. </w:t>
      </w:r>
      <w:r>
        <w:rPr>
          <w:rStyle w:val="c1"/>
          <w:b/>
          <w:bCs/>
          <w:color w:val="000000"/>
        </w:rPr>
        <w:t>Им нужны великие потрясения, нам нужна великая Россия!».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Вся ценность изучения всего положительного, что сделано П. А. Столыпиным, и еще в большей степени, что им задумывалось, состоит в осознании и в понимании того, что </w:t>
      </w:r>
      <w:r>
        <w:rPr>
          <w:rStyle w:val="c1"/>
          <w:b/>
          <w:bCs/>
          <w:color w:val="000000"/>
        </w:rPr>
        <w:t>не надо учить народ жить, не надо ему мешать жить. Народ сам сможет себя прокормить, обуть и одеть, обеспечить будущее следующему поколению, если ему не мешать.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lastRenderedPageBreak/>
        <w:t xml:space="preserve">Народ сам научит мудрости своего тысячелетнего исторического опыта, если иметь терпение слушать его и непредвзято, а заинтересованно вникать и всматриваться </w:t>
      </w:r>
      <w:proofErr w:type="gramStart"/>
      <w:r>
        <w:rPr>
          <w:rStyle w:val="c1"/>
          <w:b/>
          <w:bCs/>
          <w:color w:val="000000"/>
        </w:rPr>
        <w:t>в</w:t>
      </w:r>
      <w:proofErr w:type="gramEnd"/>
      <w:r>
        <w:rPr>
          <w:rStyle w:val="c1"/>
          <w:b/>
          <w:bCs/>
          <w:color w:val="000000"/>
        </w:rPr>
        <w:t xml:space="preserve"> весь ход его практической жизни и деятельности!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Литература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w:t>
      </w:r>
      <w:proofErr w:type="spellStart"/>
      <w:r>
        <w:rPr>
          <w:rStyle w:val="c2"/>
          <w:color w:val="000000"/>
        </w:rPr>
        <w:t>Левандовский</w:t>
      </w:r>
      <w:proofErr w:type="spellEnd"/>
      <w:r>
        <w:rPr>
          <w:rStyle w:val="c2"/>
          <w:color w:val="000000"/>
        </w:rPr>
        <w:t xml:space="preserve"> А.А., </w:t>
      </w:r>
      <w:proofErr w:type="spellStart"/>
      <w:r>
        <w:rPr>
          <w:rStyle w:val="c2"/>
          <w:color w:val="000000"/>
        </w:rPr>
        <w:t>Щетинов</w:t>
      </w:r>
      <w:proofErr w:type="spellEnd"/>
      <w:r>
        <w:rPr>
          <w:rStyle w:val="c2"/>
          <w:color w:val="000000"/>
        </w:rPr>
        <w:t xml:space="preserve"> Ю.А. Россия в ХХ веке.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Партия социал-революционеров//Политические партии России.</w:t>
      </w:r>
      <w:r>
        <w:rPr>
          <w:color w:val="000000"/>
        </w:rPr>
        <w:br/>
      </w:r>
      <w:r>
        <w:rPr>
          <w:rStyle w:val="c2"/>
          <w:color w:val="000000"/>
        </w:rPr>
        <w:t>Конец XIX - первая треть ХХ века. Энциклопедия.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Российская социал-демократическая партия.// Там же. С. 516-519.</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Федоров В.А. История России ХГХ - начала ХХ в.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Пушкарев С.Г. Обзор русской истории.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6.Орлов А.С., Георгиев В.А., Георгиева Н.Г., Сивохина Т.А. История России.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7.Похлебкин В.В. Внешняя политика Руси, России и СССР за 100 лет. Справочник.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История внешней политики России. Конец ХГХ - начало ХХ века.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Витте С. Ю. // Российские реформаторы ХГХ - начало ХХ в. </w:t>
      </w:r>
      <w:proofErr w:type="gramStart"/>
      <w:r>
        <w:rPr>
          <w:rStyle w:val="c2"/>
          <w:color w:val="000000"/>
        </w:rPr>
        <w:t>-М</w:t>
      </w:r>
      <w:proofErr w:type="gramEnd"/>
      <w:r>
        <w:rPr>
          <w:rStyle w:val="c2"/>
          <w:color w:val="000000"/>
        </w:rPr>
        <w:t>.,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10. Зырянов П.Н. Петр Столыпин. Политический портрет. - М., 2013.</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Контрольные вопросы к лекции 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Почему в России, в отличие от Западной Европы, левые (</w:t>
      </w:r>
      <w:proofErr w:type="spellStart"/>
      <w:r>
        <w:rPr>
          <w:rStyle w:val="c2"/>
          <w:color w:val="000000"/>
        </w:rPr>
        <w:t>неонароднические</w:t>
      </w:r>
      <w:proofErr w:type="spellEnd"/>
      <w:r>
        <w:rPr>
          <w:rStyle w:val="c2"/>
          <w:color w:val="000000"/>
        </w:rPr>
        <w:t xml:space="preserve"> и социал-демократические) партии возникли раньше либеральных и правонационалистических партийных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Чем можно объяснить желание Николая II сохранить поземельную крестьянскую общину?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Почему Россия, активно участвовавшая в разделе сфер влияния, стремилась в начале </w:t>
      </w:r>
      <w:proofErr w:type="spellStart"/>
      <w:r>
        <w:rPr>
          <w:rStyle w:val="c2"/>
          <w:color w:val="000000"/>
        </w:rPr>
        <w:t>XX</w:t>
      </w:r>
      <w:proofErr w:type="gramStart"/>
      <w:r>
        <w:rPr>
          <w:rStyle w:val="c2"/>
          <w:color w:val="000000"/>
        </w:rPr>
        <w:t>в</w:t>
      </w:r>
      <w:proofErr w:type="spellEnd"/>
      <w:proofErr w:type="gramEnd"/>
      <w:r>
        <w:rPr>
          <w:rStyle w:val="c2"/>
          <w:color w:val="000000"/>
        </w:rPr>
        <w:t>. к укреплению мира и ограничению вооружений?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Как вы считаете, реальная ли была дальневосточная политика Витте, направленная на развитие российской экономической экспансии?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Охарактеризуйте основные этапы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Как вы думаете, почему крестьянское движение началось несколько позже рабочего и позже достигло своего апогея?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Как вы думаете, почему в крестьянских выступлениях против помещиков участвовала вся община - от бедных до богатых?</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8.    Назовите основные результаты первой русской буржуазно-демократической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Назовите основные цели аграрной реформы. Какое место она занимала в комплексе </w:t>
      </w:r>
      <w:proofErr w:type="spellStart"/>
      <w:r>
        <w:rPr>
          <w:rStyle w:val="c2"/>
          <w:color w:val="000000"/>
        </w:rPr>
        <w:t>столыпинских</w:t>
      </w:r>
      <w:proofErr w:type="spellEnd"/>
      <w:r>
        <w:rPr>
          <w:rStyle w:val="c2"/>
          <w:color w:val="000000"/>
        </w:rPr>
        <w:t xml:space="preserve"> реформ?</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10.   Как вы оцениваете результаты реформы?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11.   Имела ли Россия в 1916 г. экономические возможности продолжения войны? Могли ли выиграть войну?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12.   Какую роль сыграла Первая мировая война в обострении социально-политических противоречий 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13.   Раскройте сущность политического кризиса власти накануне Февральской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14.   К каким демократическим завоеваниям в России привела победа революции?</w:t>
      </w:r>
    </w:p>
    <w:p w:rsidR="00A94685" w:rsidRDefault="00A94685"/>
    <w:p w:rsidR="00A94685" w:rsidRDefault="00A94685"/>
    <w:p w:rsidR="00A94685" w:rsidRDefault="00A94685"/>
    <w:p w:rsidR="00A94685" w:rsidRPr="00BA29E8" w:rsidRDefault="00BA29E8">
      <w:pPr>
        <w:rPr>
          <w:b/>
          <w:u w:val="single"/>
        </w:rPr>
      </w:pPr>
      <w:r w:rsidRPr="00BA29E8">
        <w:rPr>
          <w:b/>
          <w:u w:val="single"/>
        </w:rPr>
        <w:t>ПРАКТИЧЕСКИЕ ЗАНЯТИЯ:</w:t>
      </w:r>
    </w:p>
    <w:p w:rsidR="00BA29E8" w:rsidRDefault="00BA29E8">
      <w:r>
        <w:t>3 декабря, 1 пара</w:t>
      </w:r>
    </w:p>
    <w:p w:rsidR="00BA29E8" w:rsidRDefault="00BA29E8">
      <w:r>
        <w:t>4 декабря, 2 пара</w:t>
      </w:r>
    </w:p>
    <w:p w:rsidR="00A94685" w:rsidRDefault="00A94685"/>
    <w:p w:rsidR="00A94685" w:rsidRDefault="008E08D5">
      <w:pPr>
        <w:rPr>
          <w:b/>
        </w:rPr>
      </w:pPr>
      <w:r>
        <w:rPr>
          <w:b/>
        </w:rPr>
        <w:t>Материалы к теме и задания:</w:t>
      </w:r>
    </w:p>
    <w:p w:rsidR="00BA19D3" w:rsidRDefault="008E08D5">
      <w:r w:rsidRPr="008E08D5">
        <w:lastRenderedPageBreak/>
        <w:t>Познакомьтесь с воп</w:t>
      </w:r>
      <w:r>
        <w:t xml:space="preserve">росами к практическим занятиям. Необходимо выбрать для подготовки 1-2 вопроса и подготовить Доклад, Сообщение, презентацию, реферат – на выбор. </w:t>
      </w:r>
      <w:proofErr w:type="gramStart"/>
      <w:r>
        <w:t>Возможно</w:t>
      </w:r>
      <w:proofErr w:type="gramEnd"/>
      <w:r>
        <w:t xml:space="preserve"> осуществить  2 вида работы, например: подготовить Сообщение и Презентацию и т.д. Можно подготовить Доклад, Реферат, Презентацию.</w:t>
      </w:r>
    </w:p>
    <w:p w:rsidR="00BA19D3" w:rsidRDefault="00BA19D3"/>
    <w:p w:rsidR="00BA19D3" w:rsidRDefault="00BA19D3"/>
    <w:p w:rsidR="008E08D5" w:rsidRPr="00BA19D3" w:rsidRDefault="00BA19D3">
      <w:pPr>
        <w:rPr>
          <w:b/>
        </w:rPr>
      </w:pPr>
      <w:r w:rsidRPr="00BA19D3">
        <w:rPr>
          <w:b/>
        </w:rPr>
        <w:t>САМОСТОЯТЕЛЬНАЯ</w:t>
      </w:r>
      <w:r w:rsidR="008E08D5" w:rsidRPr="00BA19D3">
        <w:rPr>
          <w:b/>
        </w:rPr>
        <w:t xml:space="preserve"> </w:t>
      </w:r>
      <w:r w:rsidRPr="00BA19D3">
        <w:rPr>
          <w:b/>
        </w:rPr>
        <w:t xml:space="preserve">  РАБОТА</w:t>
      </w:r>
      <w:r>
        <w:rPr>
          <w:b/>
        </w:rPr>
        <w:t>:</w:t>
      </w:r>
    </w:p>
    <w:p w:rsidR="00A50B05" w:rsidRDefault="00A50B05" w:rsidP="00A50B05"/>
    <w:p w:rsidR="00A50B05" w:rsidRDefault="00A50B05" w:rsidP="00A50B05"/>
    <w:tbl>
      <w:tblPr>
        <w:tblStyle w:val="10"/>
        <w:tblW w:w="10070" w:type="dxa"/>
        <w:tblInd w:w="-176" w:type="dxa"/>
        <w:tblLayout w:type="fixed"/>
        <w:tblLook w:val="04A0" w:firstRow="1" w:lastRow="0" w:firstColumn="1" w:lastColumn="0" w:noHBand="0" w:noVBand="1"/>
      </w:tblPr>
      <w:tblGrid>
        <w:gridCol w:w="1860"/>
        <w:gridCol w:w="8210"/>
      </w:tblGrid>
      <w:tr w:rsidR="00A50B05" w:rsidTr="00BA19D3">
        <w:tc>
          <w:tcPr>
            <w:tcW w:w="186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1"/>
              <w:spacing w:line="276" w:lineRule="auto"/>
              <w:ind w:firstLine="0"/>
              <w:rPr>
                <w:bCs/>
                <w:sz w:val="24"/>
                <w:szCs w:val="24"/>
              </w:rPr>
            </w:pPr>
            <w:r>
              <w:rPr>
                <w:bCs/>
                <w:sz w:val="24"/>
                <w:szCs w:val="24"/>
              </w:rPr>
              <w:t>От Российской империи к СССР (нач.20 в.)</w:t>
            </w:r>
          </w:p>
        </w:tc>
        <w:tc>
          <w:tcPr>
            <w:tcW w:w="821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6"/>
              <w:ind w:firstLine="0"/>
              <w:outlineLvl w:val="5"/>
              <w:rPr>
                <w:b w:val="0"/>
                <w:szCs w:val="24"/>
                <w:lang w:eastAsia="en-US"/>
              </w:rPr>
            </w:pPr>
            <w:r>
              <w:rPr>
                <w:b w:val="0"/>
                <w:szCs w:val="24"/>
                <w:lang w:eastAsia="en-US"/>
              </w:rPr>
              <w:t xml:space="preserve">1.Исторические портреты: </w:t>
            </w:r>
          </w:p>
          <w:p w:rsidR="00A50B05" w:rsidRDefault="00A50B05" w:rsidP="00A50B05">
            <w:pPr>
              <w:pStyle w:val="6"/>
              <w:numPr>
                <w:ilvl w:val="0"/>
                <w:numId w:val="3"/>
              </w:numPr>
              <w:outlineLvl w:val="5"/>
              <w:rPr>
                <w:b w:val="0"/>
                <w:szCs w:val="24"/>
                <w:lang w:eastAsia="en-US"/>
              </w:rPr>
            </w:pPr>
            <w:proofErr w:type="spellStart"/>
            <w:r>
              <w:rPr>
                <w:b w:val="0"/>
                <w:szCs w:val="24"/>
                <w:lang w:eastAsia="en-US"/>
              </w:rPr>
              <w:t>С.Ю.Витте</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П.А.Столыпин</w:t>
            </w:r>
            <w:proofErr w:type="spellEnd"/>
            <w:r>
              <w:rPr>
                <w:rFonts w:ascii="Times New Roman" w:hAnsi="Times New Roman"/>
                <w:sz w:val="24"/>
                <w:szCs w:val="24"/>
              </w:rPr>
              <w:t xml:space="preserve"> </w:t>
            </w:r>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В.И.Ленин</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И.В.Сталин</w:t>
            </w:r>
            <w:proofErr w:type="spellEnd"/>
            <w:r>
              <w:rPr>
                <w:rFonts w:ascii="Times New Roman" w:hAnsi="Times New Roman"/>
                <w:sz w:val="24"/>
                <w:szCs w:val="24"/>
              </w:rPr>
              <w:t xml:space="preserve"> и др.</w:t>
            </w:r>
          </w:p>
          <w:p w:rsidR="00A50B05" w:rsidRDefault="00A50B05" w:rsidP="0071699A">
            <w:pPr>
              <w:rPr>
                <w:lang w:eastAsia="en-US"/>
              </w:rPr>
            </w:pPr>
            <w:r>
              <w:rPr>
                <w:lang w:eastAsia="en-US"/>
              </w:rPr>
              <w:t>2.Политические партии в России</w:t>
            </w:r>
          </w:p>
          <w:p w:rsidR="00A50B05" w:rsidRDefault="00A50B05" w:rsidP="0071699A">
            <w:pPr>
              <w:rPr>
                <w:lang w:eastAsia="en-US"/>
              </w:rPr>
            </w:pPr>
            <w:r>
              <w:rPr>
                <w:lang w:eastAsia="en-US"/>
              </w:rPr>
              <w:t>3. 1 мировая война: предпосылки, ход, итоги</w:t>
            </w:r>
          </w:p>
          <w:p w:rsidR="00A50B05" w:rsidRDefault="00A50B05" w:rsidP="0071699A">
            <w:pPr>
              <w:rPr>
                <w:lang w:eastAsia="en-US"/>
              </w:rPr>
            </w:pPr>
            <w:r>
              <w:rPr>
                <w:lang w:eastAsia="en-US"/>
              </w:rPr>
              <w:t>4.</w:t>
            </w:r>
            <w:r>
              <w:rPr>
                <w:b/>
                <w:lang w:eastAsia="en-US"/>
              </w:rPr>
              <w:t xml:space="preserve"> </w:t>
            </w:r>
            <w:r>
              <w:rPr>
                <w:lang w:eastAsia="en-US"/>
              </w:rPr>
              <w:t xml:space="preserve">Особенности международных отношений в </w:t>
            </w:r>
            <w:proofErr w:type="spellStart"/>
            <w:r>
              <w:rPr>
                <w:lang w:eastAsia="en-US"/>
              </w:rPr>
              <w:t>межвоенный</w:t>
            </w:r>
            <w:proofErr w:type="spellEnd"/>
            <w:r>
              <w:rPr>
                <w:lang w:eastAsia="en-US"/>
              </w:rPr>
              <w:t xml:space="preserve"> период. Лига Наций.</w:t>
            </w:r>
          </w:p>
          <w:p w:rsidR="00A50B05" w:rsidRDefault="00A50B05" w:rsidP="0071699A">
            <w:pPr>
              <w:rPr>
                <w:lang w:eastAsia="en-US"/>
              </w:rPr>
            </w:pPr>
            <w:r>
              <w:rPr>
                <w:lang w:eastAsia="en-US"/>
              </w:rPr>
              <w:t>5. Военный коммунизм</w:t>
            </w:r>
          </w:p>
          <w:p w:rsidR="00A50B05" w:rsidRDefault="00A50B05" w:rsidP="0071699A">
            <w:pPr>
              <w:rPr>
                <w:lang w:eastAsia="en-US"/>
              </w:rPr>
            </w:pPr>
            <w:r>
              <w:rPr>
                <w:lang w:eastAsia="en-US"/>
              </w:rPr>
              <w:t>6.НЭП</w:t>
            </w:r>
            <w:r>
              <w:rPr>
                <w:b/>
                <w:i/>
                <w:lang w:eastAsia="en-US"/>
              </w:rPr>
              <w:t xml:space="preserve">  </w:t>
            </w:r>
          </w:p>
        </w:tc>
      </w:tr>
    </w:tbl>
    <w:p w:rsidR="00BA19D3" w:rsidRDefault="00BA19D3" w:rsidP="00A50B05"/>
    <w:p w:rsidR="00BA19D3" w:rsidRDefault="00BA19D3" w:rsidP="00BA19D3"/>
    <w:p w:rsidR="00A50B05" w:rsidRDefault="00BA19D3" w:rsidP="00BA19D3">
      <w:r>
        <w:t>Литература:</w:t>
      </w:r>
    </w:p>
    <w:p w:rsidR="001212BF" w:rsidRDefault="00BA19D3" w:rsidP="00BA19D3">
      <w:r>
        <w:t xml:space="preserve">Можно использовать  </w:t>
      </w:r>
      <w:proofErr w:type="spellStart"/>
      <w:r>
        <w:t>ИНТЕРНЕТ-ресурсы</w:t>
      </w:r>
      <w:proofErr w:type="spellEnd"/>
      <w:r>
        <w:t>,  и литературу, рекомендованную ранее</w:t>
      </w:r>
    </w:p>
    <w:p w:rsidR="00BA19D3" w:rsidRDefault="00BA19D3" w:rsidP="001212BF"/>
    <w:p w:rsidR="001212BF" w:rsidRDefault="001212BF" w:rsidP="001212BF"/>
    <w:p w:rsidR="001212BF" w:rsidRDefault="001212BF" w:rsidP="001212BF"/>
    <w:p w:rsidR="001212BF" w:rsidRDefault="001212BF" w:rsidP="001212BF">
      <w:r>
        <w:t xml:space="preserve">Для выполненных заданий сообщаю </w:t>
      </w:r>
      <w:proofErr w:type="spellStart"/>
      <w:r>
        <w:t>эл</w:t>
      </w:r>
      <w:proofErr w:type="gramStart"/>
      <w:r>
        <w:t>.п</w:t>
      </w:r>
      <w:proofErr w:type="gramEnd"/>
      <w:r>
        <w:t>очту</w:t>
      </w:r>
      <w:proofErr w:type="spellEnd"/>
      <w:r>
        <w:t>:</w:t>
      </w:r>
    </w:p>
    <w:p w:rsidR="001212BF" w:rsidRPr="001212BF" w:rsidRDefault="001212BF" w:rsidP="001212BF">
      <w:r>
        <w:t xml:space="preserve">Кожина Л.А. – </w:t>
      </w:r>
      <w:r>
        <w:rPr>
          <w:lang w:val="en-US"/>
        </w:rPr>
        <w:t>cantaramina</w:t>
      </w:r>
      <w:r w:rsidRPr="001212BF">
        <w:t>@</w:t>
      </w:r>
      <w:r>
        <w:rPr>
          <w:lang w:val="en-US"/>
        </w:rPr>
        <w:t>yandex</w:t>
      </w:r>
      <w:r w:rsidRPr="001212BF">
        <w:t>.</w:t>
      </w:r>
      <w:r>
        <w:rPr>
          <w:lang w:val="en-US"/>
        </w:rPr>
        <w:t>ru</w:t>
      </w:r>
    </w:p>
    <w:sectPr w:rsidR="001212BF" w:rsidRPr="001212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56" w:rsidRDefault="00622756" w:rsidP="00A94685">
      <w:r>
        <w:separator/>
      </w:r>
    </w:p>
  </w:endnote>
  <w:endnote w:type="continuationSeparator" w:id="0">
    <w:p w:rsidR="00622756" w:rsidRDefault="00622756" w:rsidP="00A9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56" w:rsidRDefault="00622756" w:rsidP="00A94685">
      <w:r>
        <w:separator/>
      </w:r>
    </w:p>
  </w:footnote>
  <w:footnote w:type="continuationSeparator" w:id="0">
    <w:p w:rsidR="00622756" w:rsidRDefault="00622756" w:rsidP="00A94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58E"/>
    <w:multiLevelType w:val="hybridMultilevel"/>
    <w:tmpl w:val="45DC7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503923"/>
    <w:multiLevelType w:val="hybridMultilevel"/>
    <w:tmpl w:val="E9E8F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952B2B"/>
    <w:multiLevelType w:val="hybridMultilevel"/>
    <w:tmpl w:val="19D2DA66"/>
    <w:lvl w:ilvl="0" w:tplc="0419000F">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9A"/>
    <w:rsid w:val="000223D6"/>
    <w:rsid w:val="00043D6F"/>
    <w:rsid w:val="00046B07"/>
    <w:rsid w:val="00082D85"/>
    <w:rsid w:val="00093512"/>
    <w:rsid w:val="0011795D"/>
    <w:rsid w:val="001212BF"/>
    <w:rsid w:val="001251FE"/>
    <w:rsid w:val="002D2F71"/>
    <w:rsid w:val="002F688C"/>
    <w:rsid w:val="00350DF8"/>
    <w:rsid w:val="00450B66"/>
    <w:rsid w:val="00585458"/>
    <w:rsid w:val="00622756"/>
    <w:rsid w:val="006B37A8"/>
    <w:rsid w:val="008E08D5"/>
    <w:rsid w:val="00A50B05"/>
    <w:rsid w:val="00A94685"/>
    <w:rsid w:val="00BA19D3"/>
    <w:rsid w:val="00BA29E8"/>
    <w:rsid w:val="00BA5911"/>
    <w:rsid w:val="00C21C9A"/>
    <w:rsid w:val="00C513FA"/>
    <w:rsid w:val="00D3066D"/>
    <w:rsid w:val="00DE0666"/>
    <w:rsid w:val="00E562E0"/>
    <w:rsid w:val="00ED6DD6"/>
    <w:rsid w:val="00F3661A"/>
    <w:rsid w:val="00F53143"/>
    <w:rsid w:val="00F80702"/>
    <w:rsid w:val="00FB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5849</Words>
  <Characters>33343</Characters>
  <Application>Microsoft Office Word</Application>
  <DocSecurity>0</DocSecurity>
  <Lines>277</Lines>
  <Paragraphs>78</Paragraphs>
  <ScaleCrop>false</ScaleCrop>
  <Company>SPecialiST RePack</Company>
  <LinksUpToDate>false</LinksUpToDate>
  <CharactersWithSpaces>39114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dc:creator>
  <cp:keywords/>
  <dc:description/>
  <cp:lastModifiedBy>Л.А</cp:lastModifiedBy>
  <cp:revision>24</cp:revision>
  <dcterms:created xsi:type="dcterms:W3CDTF">2020-11-24T03:56:00Z</dcterms:created>
  <dcterms:modified xsi:type="dcterms:W3CDTF">2020-11-24T05:23:00Z</dcterms:modified>
</cp:coreProperties>
</file>