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40" w:rsidRPr="0098710A" w:rsidRDefault="0098710A" w:rsidP="00987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10A">
        <w:rPr>
          <w:rFonts w:ascii="Times New Roman" w:hAnsi="Times New Roman" w:cs="Times New Roman"/>
          <w:sz w:val="28"/>
          <w:szCs w:val="28"/>
        </w:rPr>
        <w:t>Лекция 6</w:t>
      </w:r>
    </w:p>
    <w:p w:rsidR="0098710A" w:rsidRPr="0098710A" w:rsidRDefault="0098710A" w:rsidP="00987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10A">
        <w:rPr>
          <w:rFonts w:ascii="Times New Roman" w:hAnsi="Times New Roman" w:cs="Times New Roman"/>
          <w:b/>
          <w:sz w:val="28"/>
          <w:szCs w:val="28"/>
        </w:rPr>
        <w:t>КОНЕВОДСТВО И ТЕХНОЛОГИЯ ПРОИЗВОДСТВА ПРОДУКЦИИ</w:t>
      </w:r>
    </w:p>
    <w:p w:rsidR="0098710A" w:rsidRPr="0098710A" w:rsidRDefault="0098710A" w:rsidP="00987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10A">
        <w:rPr>
          <w:rFonts w:ascii="Times New Roman" w:hAnsi="Times New Roman" w:cs="Times New Roman"/>
          <w:b/>
          <w:sz w:val="28"/>
          <w:szCs w:val="28"/>
        </w:rPr>
        <w:t>КОНЕВОДСТВА</w:t>
      </w:r>
    </w:p>
    <w:p w:rsidR="0098710A" w:rsidRDefault="0098710A" w:rsidP="009871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лекции:</w:t>
      </w:r>
    </w:p>
    <w:p w:rsidR="0098710A" w:rsidRPr="001867B9" w:rsidRDefault="0098710A" w:rsidP="009871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10C39">
        <w:rPr>
          <w:rFonts w:ascii="Times New Roman" w:hAnsi="Times New Roman" w:cs="Times New Roman"/>
          <w:bCs/>
          <w:sz w:val="28"/>
          <w:szCs w:val="28"/>
        </w:rPr>
        <w:t xml:space="preserve">1)Состояние и значение </w:t>
      </w:r>
      <w:r w:rsidRPr="001867B9">
        <w:rPr>
          <w:rFonts w:ascii="Times New Roman" w:hAnsi="Times New Roman" w:cs="Times New Roman"/>
          <w:bCs/>
          <w:sz w:val="28"/>
          <w:szCs w:val="28"/>
        </w:rPr>
        <w:t>коневодства.</w:t>
      </w:r>
    </w:p>
    <w:p w:rsidR="0098710A" w:rsidRPr="001867B9" w:rsidRDefault="0098710A" w:rsidP="0098710A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15319">
        <w:rPr>
          <w:rFonts w:ascii="Times New Roman" w:hAnsi="Times New Roman" w:cs="Times New Roman"/>
          <w:bCs/>
          <w:sz w:val="28"/>
          <w:szCs w:val="28"/>
        </w:rPr>
        <w:t xml:space="preserve">2)Основные </w:t>
      </w:r>
      <w:r w:rsidRPr="001867B9">
        <w:rPr>
          <w:rFonts w:ascii="Times New Roman" w:hAnsi="Times New Roman" w:cs="Times New Roman"/>
          <w:bCs/>
          <w:sz w:val="28"/>
          <w:szCs w:val="28"/>
        </w:rPr>
        <w:t xml:space="preserve">производственные направления в коневодстве. </w:t>
      </w:r>
    </w:p>
    <w:p w:rsidR="0098710A" w:rsidRPr="00DE5CA5" w:rsidRDefault="0098710A" w:rsidP="009871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E5CA5">
        <w:rPr>
          <w:rFonts w:ascii="Times New Roman" w:hAnsi="Times New Roman" w:cs="Times New Roman"/>
          <w:bCs/>
          <w:sz w:val="28"/>
          <w:szCs w:val="28"/>
        </w:rPr>
        <w:t xml:space="preserve">3)Основные породы лошадей   (арабская,  чистокровная верховая,  орловская и русская рысистая, советский и русский тяжеловозы и др.). </w:t>
      </w:r>
    </w:p>
    <w:p w:rsidR="0098710A" w:rsidRPr="00E15319" w:rsidRDefault="0098710A" w:rsidP="009871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5319">
        <w:rPr>
          <w:rFonts w:ascii="Times New Roman" w:hAnsi="Times New Roman" w:cs="Times New Roman"/>
          <w:bCs/>
          <w:sz w:val="28"/>
          <w:szCs w:val="28"/>
        </w:rPr>
        <w:t xml:space="preserve">4)Содержание и кормление лошадей. </w:t>
      </w:r>
    </w:p>
    <w:p w:rsidR="0098710A" w:rsidRPr="001867B9" w:rsidRDefault="0098710A" w:rsidP="0098710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C7B85">
        <w:rPr>
          <w:rFonts w:ascii="Times New Roman" w:hAnsi="Times New Roman" w:cs="Times New Roman"/>
          <w:bCs/>
          <w:sz w:val="28"/>
          <w:szCs w:val="28"/>
        </w:rPr>
        <w:t>5)Воспроизводство и техника  разведения.  Искусственное осеменение лошадей</w:t>
      </w:r>
      <w:r w:rsidRPr="001867B9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</w:p>
    <w:p w:rsidR="0098710A" w:rsidRPr="00DE7AE3" w:rsidRDefault="0098710A" w:rsidP="009871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E7AE3">
        <w:rPr>
          <w:rFonts w:ascii="Times New Roman" w:hAnsi="Times New Roman" w:cs="Times New Roman"/>
          <w:bCs/>
          <w:sz w:val="28"/>
          <w:szCs w:val="28"/>
        </w:rPr>
        <w:t xml:space="preserve">6) Молочная и мясная </w:t>
      </w:r>
      <w:r w:rsidR="001B36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AE3">
        <w:rPr>
          <w:rFonts w:ascii="Times New Roman" w:hAnsi="Times New Roman" w:cs="Times New Roman"/>
          <w:bCs/>
          <w:sz w:val="28"/>
          <w:szCs w:val="28"/>
        </w:rPr>
        <w:t>продуктивность.</w:t>
      </w:r>
    </w:p>
    <w:p w:rsidR="0098710A" w:rsidRPr="00A5163C" w:rsidRDefault="0098710A" w:rsidP="009871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163C">
        <w:rPr>
          <w:rFonts w:ascii="Times New Roman" w:hAnsi="Times New Roman" w:cs="Times New Roman"/>
          <w:bCs/>
          <w:sz w:val="28"/>
          <w:szCs w:val="28"/>
        </w:rPr>
        <w:t xml:space="preserve">7)Спортивное коневодство. </w:t>
      </w:r>
    </w:p>
    <w:p w:rsidR="0098710A" w:rsidRPr="00FC7B85" w:rsidRDefault="0098710A" w:rsidP="009871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C7B85">
        <w:rPr>
          <w:rFonts w:ascii="Times New Roman" w:hAnsi="Times New Roman" w:cs="Times New Roman"/>
          <w:bCs/>
          <w:sz w:val="28"/>
          <w:szCs w:val="28"/>
        </w:rPr>
        <w:t xml:space="preserve">8)Факторы, влияющие, на работоспособность лошадей. </w:t>
      </w:r>
    </w:p>
    <w:p w:rsidR="0098710A" w:rsidRPr="00FC7B85" w:rsidRDefault="0098710A" w:rsidP="00987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B85">
        <w:rPr>
          <w:rFonts w:ascii="Times New Roman" w:hAnsi="Times New Roman" w:cs="Times New Roman"/>
          <w:bCs/>
          <w:sz w:val="28"/>
          <w:szCs w:val="28"/>
        </w:rPr>
        <w:t>9)Рабочая  производительность и рациональное  использова</w:t>
      </w:r>
      <w:r w:rsidRPr="00FC7B85">
        <w:rPr>
          <w:rFonts w:ascii="Times New Roman" w:hAnsi="Times New Roman" w:cs="Times New Roman"/>
          <w:bCs/>
          <w:sz w:val="28"/>
          <w:szCs w:val="28"/>
        </w:rPr>
        <w:softHyphen/>
        <w:t xml:space="preserve">ние лошади. </w:t>
      </w:r>
    </w:p>
    <w:p w:rsidR="00B72479" w:rsidRDefault="00B724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clipart-library.com/images/gie5M6b7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://clipart-library.com/images/gie5M6b7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NrSQICAwAAA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B72479">
        <w:rPr>
          <w:noProof/>
          <w:lang w:eastAsia="ru-RU"/>
        </w:rPr>
        <w:drawing>
          <wp:inline distT="0" distB="0" distL="0" distR="0" wp14:anchorId="070A8170" wp14:editId="39145DE2">
            <wp:extent cx="5940425" cy="29956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79" w:rsidRPr="00B72479" w:rsidRDefault="00B72479" w:rsidP="00B72479">
      <w:pPr>
        <w:rPr>
          <w:rFonts w:ascii="Times New Roman" w:hAnsi="Times New Roman" w:cs="Times New Roman"/>
          <w:sz w:val="28"/>
          <w:szCs w:val="28"/>
        </w:rPr>
      </w:pPr>
    </w:p>
    <w:p w:rsidR="00B72479" w:rsidRPr="00B72479" w:rsidRDefault="00B72479" w:rsidP="00B72479">
      <w:pPr>
        <w:rPr>
          <w:rFonts w:ascii="Times New Roman" w:hAnsi="Times New Roman" w:cs="Times New Roman"/>
          <w:sz w:val="28"/>
          <w:szCs w:val="28"/>
        </w:rPr>
      </w:pPr>
    </w:p>
    <w:p w:rsidR="00B72479" w:rsidRPr="00B72479" w:rsidRDefault="00B72479" w:rsidP="00B72479">
      <w:pPr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B72479">
      <w:pPr>
        <w:rPr>
          <w:rFonts w:ascii="Times New Roman" w:hAnsi="Times New Roman" w:cs="Times New Roman"/>
          <w:sz w:val="28"/>
          <w:szCs w:val="28"/>
        </w:rPr>
      </w:pPr>
    </w:p>
    <w:p w:rsidR="0098710A" w:rsidRDefault="0098710A" w:rsidP="00B724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C39" w:rsidRDefault="00A10C39" w:rsidP="00B724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0C39" w:rsidRDefault="00A10C39" w:rsidP="00B724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B724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B724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B724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FB3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FB334F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1)Состояние и значение коневодства.</w:t>
      </w:r>
    </w:p>
    <w:p w:rsidR="00FB334F" w:rsidRPr="00FB334F" w:rsidRDefault="00FB334F" w:rsidP="00FB3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B36C3" w:rsidRPr="00FB334F" w:rsidRDefault="00FB334F" w:rsidP="00DE5CA5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  <w:r w:rsidRPr="00FB334F">
        <w:rPr>
          <w:rFonts w:ascii="Times New Roman" w:hAnsi="Times New Roman" w:cs="Times New Roman"/>
          <w:b w:val="0"/>
          <w:color w:val="000000"/>
          <w:spacing w:val="3"/>
          <w:sz w:val="24"/>
          <w:szCs w:val="24"/>
        </w:rPr>
        <w:t xml:space="preserve">По данным статистики и Минсельхоза России на 01.01.2018 год поголовье лошадей в России выросло до 1,4 миллиона. </w:t>
      </w:r>
      <w:r w:rsidRPr="00FB334F">
        <w:rPr>
          <w:rFonts w:ascii="Times New Roman" w:hAnsi="Times New Roman" w:cs="Times New Roman"/>
          <w:b w:val="0"/>
          <w:color w:val="000000"/>
          <w:spacing w:val="3"/>
          <w:sz w:val="24"/>
          <w:szCs w:val="24"/>
          <w:shd w:val="clear" w:color="auto" w:fill="FFFFFF"/>
        </w:rPr>
        <w:t xml:space="preserve"> </w:t>
      </w:r>
      <w:r w:rsidR="001B36C3" w:rsidRPr="00FB334F">
        <w:rPr>
          <w:rFonts w:ascii="Times New Roman" w:hAnsi="Times New Roman" w:cs="Times New Roman"/>
          <w:b w:val="0"/>
          <w:color w:val="000000"/>
          <w:spacing w:val="3"/>
          <w:sz w:val="24"/>
          <w:szCs w:val="24"/>
          <w:shd w:val="clear" w:color="auto" w:fill="FFFFFF"/>
        </w:rPr>
        <w:t xml:space="preserve">Государство со своей стороны поддерживает коневодство финансово. Так, бюджетные деньги идут на компенсацию затрат, понесенных в связи с </w:t>
      </w:r>
      <w:proofErr w:type="spellStart"/>
      <w:r w:rsidR="001B36C3" w:rsidRPr="00FB334F">
        <w:rPr>
          <w:rFonts w:ascii="Times New Roman" w:hAnsi="Times New Roman" w:cs="Times New Roman"/>
          <w:b w:val="0"/>
          <w:color w:val="000000"/>
          <w:spacing w:val="3"/>
          <w:sz w:val="24"/>
          <w:szCs w:val="24"/>
          <w:shd w:val="clear" w:color="auto" w:fill="FFFFFF"/>
        </w:rPr>
        <w:t>селекционно</w:t>
      </w:r>
      <w:proofErr w:type="spellEnd"/>
      <w:r w:rsidR="001B36C3" w:rsidRPr="00FB334F">
        <w:rPr>
          <w:rFonts w:ascii="Times New Roman" w:hAnsi="Times New Roman" w:cs="Times New Roman"/>
          <w:b w:val="0"/>
          <w:color w:val="000000"/>
          <w:spacing w:val="3"/>
          <w:sz w:val="24"/>
          <w:szCs w:val="24"/>
          <w:shd w:val="clear" w:color="auto" w:fill="FFFFFF"/>
        </w:rPr>
        <w:t>-племенными мероприятиями, коннозаводчики обеспечены льготным субсидированием, ежегодный объем которого составляет порядка 125 миллионов рублей. В 2018 году </w:t>
      </w:r>
      <w:hyperlink r:id="rId7" w:history="1">
        <w:r w:rsidR="001B36C3" w:rsidRPr="00FB334F">
          <w:rPr>
            <w:rStyle w:val="aa"/>
            <w:rFonts w:ascii="Times New Roman" w:hAnsi="Times New Roman" w:cs="Times New Roman"/>
            <w:b w:val="0"/>
            <w:color w:val="007901"/>
            <w:spacing w:val="3"/>
            <w:sz w:val="24"/>
            <w:szCs w:val="24"/>
            <w:shd w:val="clear" w:color="auto" w:fill="FFFFFF"/>
          </w:rPr>
          <w:t>финансовая помощь</w:t>
        </w:r>
      </w:hyperlink>
      <w:r w:rsidR="001B36C3" w:rsidRPr="00FB334F">
        <w:rPr>
          <w:rFonts w:ascii="Times New Roman" w:hAnsi="Times New Roman" w:cs="Times New Roman"/>
          <w:b w:val="0"/>
          <w:color w:val="000000"/>
          <w:spacing w:val="3"/>
          <w:sz w:val="24"/>
          <w:szCs w:val="24"/>
          <w:shd w:val="clear" w:color="auto" w:fill="FFFFFF"/>
        </w:rPr>
        <w:t> из государственного бюджета поступила 139 племенным организациям.</w:t>
      </w:r>
    </w:p>
    <w:p w:rsidR="001B36C3" w:rsidRDefault="001B36C3" w:rsidP="00DE5CA5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B72479" w:rsidRPr="00FB334F" w:rsidRDefault="00277EC0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>Ещё в древние времена</w:t>
      </w:r>
      <w:r w:rsidR="00D86237" w:rsidRPr="00FB334F">
        <w:rPr>
          <w:rFonts w:ascii="Times New Roman" w:hAnsi="Times New Roman" w:cs="Times New Roman"/>
          <w:bCs/>
          <w:sz w:val="24"/>
          <w:szCs w:val="24"/>
        </w:rPr>
        <w:t xml:space="preserve"> человек приручил лошадь,</w:t>
      </w:r>
      <w:r w:rsidR="001867B9" w:rsidRPr="00FB33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6237" w:rsidRPr="00FB334F">
        <w:rPr>
          <w:rFonts w:ascii="Times New Roman" w:hAnsi="Times New Roman" w:cs="Times New Roman"/>
          <w:bCs/>
          <w:sz w:val="24"/>
          <w:szCs w:val="24"/>
        </w:rPr>
        <w:t>с тех пор она является домашним животным.</w:t>
      </w:r>
    </w:p>
    <w:p w:rsidR="00D86237" w:rsidRPr="00FB334F" w:rsidRDefault="00D86237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>В древности лошадей использовали по-разному;</w:t>
      </w:r>
    </w:p>
    <w:p w:rsidR="00D86237" w:rsidRPr="00FB334F" w:rsidRDefault="00330DF2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>-</w:t>
      </w:r>
      <w:r w:rsidR="00D86237" w:rsidRPr="00FB334F">
        <w:rPr>
          <w:rFonts w:ascii="Times New Roman" w:hAnsi="Times New Roman" w:cs="Times New Roman"/>
          <w:bCs/>
          <w:sz w:val="24"/>
          <w:szCs w:val="24"/>
        </w:rPr>
        <w:t>из её шкуры делали одежду</w:t>
      </w:r>
      <w:r w:rsidRPr="00FB334F">
        <w:rPr>
          <w:rFonts w:ascii="Times New Roman" w:hAnsi="Times New Roman" w:cs="Times New Roman"/>
          <w:bCs/>
          <w:sz w:val="24"/>
          <w:szCs w:val="24"/>
        </w:rPr>
        <w:t>;</w:t>
      </w:r>
    </w:p>
    <w:p w:rsidR="00330DF2" w:rsidRPr="00FB334F" w:rsidRDefault="00D86237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 xml:space="preserve">-из костей изготовляли оружие и </w:t>
      </w:r>
      <w:r w:rsidR="00330DF2" w:rsidRPr="00FB334F">
        <w:rPr>
          <w:rFonts w:ascii="Times New Roman" w:hAnsi="Times New Roman" w:cs="Times New Roman"/>
          <w:bCs/>
          <w:sz w:val="24"/>
          <w:szCs w:val="24"/>
        </w:rPr>
        <w:t>средства для охоты;</w:t>
      </w:r>
    </w:p>
    <w:p w:rsidR="00330DF2" w:rsidRPr="00FB334F" w:rsidRDefault="00330DF2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>-лошадь была основным средством передвижения и перевязки тяжестей;</w:t>
      </w:r>
    </w:p>
    <w:p w:rsidR="00330DF2" w:rsidRPr="00FB334F" w:rsidRDefault="00330DF2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>-из её мяса готовили еду.</w:t>
      </w:r>
    </w:p>
    <w:p w:rsidR="00D86237" w:rsidRPr="00FB334F" w:rsidRDefault="00330DF2" w:rsidP="00DE5C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34F">
        <w:rPr>
          <w:rFonts w:ascii="Times New Roman" w:hAnsi="Times New Roman" w:cs="Times New Roman"/>
          <w:bCs/>
          <w:sz w:val="24"/>
          <w:szCs w:val="24"/>
        </w:rPr>
        <w:t>Времена изменились, но и сегодня люди разводят лошадей</w:t>
      </w:r>
      <w:r w:rsidR="001867B9" w:rsidRPr="00FB334F">
        <w:rPr>
          <w:rFonts w:ascii="Times New Roman" w:hAnsi="Times New Roman" w:cs="Times New Roman"/>
          <w:bCs/>
          <w:sz w:val="24"/>
          <w:szCs w:val="24"/>
        </w:rPr>
        <w:t>,</w:t>
      </w:r>
      <w:r w:rsidRPr="00FB334F">
        <w:rPr>
          <w:rFonts w:ascii="Times New Roman" w:hAnsi="Times New Roman" w:cs="Times New Roman"/>
          <w:bCs/>
          <w:sz w:val="24"/>
          <w:szCs w:val="24"/>
        </w:rPr>
        <w:t xml:space="preserve"> преследуя различные цели.</w:t>
      </w:r>
    </w:p>
    <w:p w:rsidR="00B72479" w:rsidRDefault="00B72479" w:rsidP="00DE5C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D46BB">
        <w:rPr>
          <w:rFonts w:ascii="Times New Roman" w:hAnsi="Times New Roman" w:cs="Times New Roman"/>
          <w:b/>
          <w:bCs/>
          <w:color w:val="0070C0"/>
          <w:sz w:val="28"/>
          <w:szCs w:val="28"/>
        </w:rPr>
        <w:t>2)</w:t>
      </w:r>
      <w:r w:rsidR="009B3A8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Классификация пород лошадей. </w:t>
      </w:r>
      <w:r w:rsidRPr="007D46BB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Основные производственные направления в коневодстве.</w:t>
      </w:r>
    </w:p>
    <w:p w:rsidR="001867B9" w:rsidRDefault="001867B9" w:rsidP="00DE5C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867B9" w:rsidRDefault="001867B9" w:rsidP="00DE5C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867B9">
        <w:rPr>
          <w:noProof/>
          <w:lang w:eastAsia="ru-RU"/>
        </w:rPr>
        <w:drawing>
          <wp:inline distT="0" distB="0" distL="0" distR="0" wp14:anchorId="5EB372E0" wp14:editId="254AE9E5">
            <wp:extent cx="4127157" cy="198448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84" t="7948" r="4341" b="13309"/>
                    <a:stretch/>
                  </pic:blipFill>
                  <pic:spPr bwMode="auto">
                    <a:xfrm>
                      <a:off x="0" y="0"/>
                      <a:ext cx="4128130" cy="198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8E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3A8E">
        <w:rPr>
          <w:rFonts w:ascii="Times New Roman" w:hAnsi="Times New Roman" w:cs="Times New Roman"/>
          <w:sz w:val="24"/>
          <w:szCs w:val="24"/>
        </w:rPr>
        <w:t>Все породы лошадей, разводимые в РФ, делятся на две большие категории. К первой из них относятся местные, ко второй – заводские и переходные породы.</w:t>
      </w:r>
    </w:p>
    <w:p w:rsidR="009B3A8E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A8E">
        <w:rPr>
          <w:rFonts w:ascii="Times New Roman" w:hAnsi="Times New Roman" w:cs="Times New Roman"/>
          <w:b/>
          <w:sz w:val="24"/>
          <w:szCs w:val="24"/>
        </w:rPr>
        <w:t xml:space="preserve">В настоящее время в РФ принята </w:t>
      </w:r>
      <w:r w:rsidRPr="009B3A8E">
        <w:rPr>
          <w:rFonts w:ascii="Times New Roman" w:hAnsi="Times New Roman" w:cs="Times New Roman"/>
          <w:sz w:val="24"/>
          <w:szCs w:val="24"/>
        </w:rPr>
        <w:t xml:space="preserve">следующая </w:t>
      </w:r>
      <w:r w:rsidRPr="009B3A8E">
        <w:rPr>
          <w:rFonts w:ascii="Times New Roman" w:hAnsi="Times New Roman" w:cs="Times New Roman"/>
          <w:b/>
          <w:sz w:val="24"/>
          <w:szCs w:val="24"/>
        </w:rPr>
        <w:t xml:space="preserve">классификация заводских и переходных пород лошадей </w:t>
      </w:r>
      <w:r w:rsidRPr="009B3A8E">
        <w:rPr>
          <w:rFonts w:ascii="Times New Roman" w:hAnsi="Times New Roman" w:cs="Times New Roman"/>
          <w:sz w:val="24"/>
          <w:szCs w:val="24"/>
        </w:rPr>
        <w:t xml:space="preserve">(по А.С.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Квасницкому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>).</w:t>
      </w:r>
    </w:p>
    <w:p w:rsidR="009B3A8E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  <w:r w:rsidRPr="009B3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Верховые</w:t>
      </w:r>
      <w:r w:rsidRPr="009B3A8E">
        <w:rPr>
          <w:rFonts w:ascii="Times New Roman" w:hAnsi="Times New Roman" w:cs="Times New Roman"/>
          <w:sz w:val="24"/>
          <w:szCs w:val="24"/>
        </w:rPr>
        <w:t xml:space="preserve"> – ахалтекинская,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иомудская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 xml:space="preserve">, арабская, терская, чистокровная верховая,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тракененская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>, украинская верховая (породная группа).</w:t>
      </w:r>
      <w:proofErr w:type="gramEnd"/>
    </w:p>
    <w:p w:rsidR="009B3A8E" w:rsidRPr="009B3A8E" w:rsidRDefault="009B3A8E" w:rsidP="00DE5CA5">
      <w:pPr>
        <w:pStyle w:val="21"/>
        <w:spacing w:line="240" w:lineRule="auto"/>
      </w:pPr>
      <w:r>
        <w:rPr>
          <w:b/>
          <w:bCs/>
          <w:i/>
          <w:iCs/>
          <w:lang w:val="en-US"/>
        </w:rPr>
        <w:t>II</w:t>
      </w:r>
      <w:r>
        <w:rPr>
          <w:b/>
          <w:bCs/>
          <w:i/>
          <w:iCs/>
        </w:rPr>
        <w:t xml:space="preserve">) </w:t>
      </w:r>
      <w:proofErr w:type="spellStart"/>
      <w:r w:rsidRPr="009B3A8E">
        <w:rPr>
          <w:b/>
          <w:bCs/>
          <w:i/>
          <w:iCs/>
        </w:rPr>
        <w:t>Верхово</w:t>
      </w:r>
      <w:proofErr w:type="spellEnd"/>
      <w:r w:rsidRPr="009B3A8E">
        <w:rPr>
          <w:b/>
          <w:bCs/>
          <w:i/>
          <w:iCs/>
        </w:rPr>
        <w:t>-упряжные</w:t>
      </w:r>
      <w:r w:rsidRPr="009B3A8E">
        <w:t xml:space="preserve"> – донская, будёновская, кустанайская, новокиргизская, англо-кабардинская, </w:t>
      </w:r>
      <w:proofErr w:type="spellStart"/>
      <w:r w:rsidRPr="009B3A8E">
        <w:t>кучумская</w:t>
      </w:r>
      <w:proofErr w:type="spellEnd"/>
      <w:r w:rsidRPr="009B3A8E">
        <w:t>.</w:t>
      </w:r>
    </w:p>
    <w:p w:rsidR="009B3A8E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  <w:proofErr w:type="spellStart"/>
      <w:r w:rsidRPr="009B3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Верхово</w:t>
      </w:r>
      <w:proofErr w:type="spellEnd"/>
      <w:r w:rsidRPr="009B3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-вьючные</w:t>
      </w:r>
      <w:r w:rsidRPr="009B3A8E">
        <w:rPr>
          <w:rFonts w:ascii="Times New Roman" w:hAnsi="Times New Roman" w:cs="Times New Roman"/>
          <w:sz w:val="24"/>
          <w:szCs w:val="24"/>
        </w:rPr>
        <w:t xml:space="preserve"> – карабахская, кабардинская,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карабаирская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локайская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>.</w:t>
      </w:r>
    </w:p>
    <w:p w:rsidR="009B3A8E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  <w:r w:rsidRPr="009B3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Рысистые</w:t>
      </w:r>
      <w:r w:rsidRPr="009B3A8E">
        <w:rPr>
          <w:rFonts w:ascii="Times New Roman" w:hAnsi="Times New Roman" w:cs="Times New Roman"/>
          <w:sz w:val="24"/>
          <w:szCs w:val="24"/>
        </w:rPr>
        <w:t xml:space="preserve"> – орловская, русская и американская.</w:t>
      </w:r>
    </w:p>
    <w:p w:rsid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  <w:r w:rsidRPr="009B3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Тяжеловозные </w:t>
      </w:r>
      <w:r w:rsidRPr="009B3A8E">
        <w:rPr>
          <w:rFonts w:ascii="Times New Roman" w:hAnsi="Times New Roman" w:cs="Times New Roman"/>
          <w:sz w:val="24"/>
          <w:szCs w:val="24"/>
        </w:rPr>
        <w:t>– советская, русская, владимирская, першеронская и литовская.</w:t>
      </w:r>
    </w:p>
    <w:p w:rsidR="001867B9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3A8E">
        <w:rPr>
          <w:rFonts w:ascii="Times New Roman" w:hAnsi="Times New Roman" w:cs="Times New Roman"/>
          <w:b/>
          <w:i/>
          <w:sz w:val="24"/>
          <w:szCs w:val="24"/>
          <w:lang w:val="en-US"/>
        </w:rPr>
        <w:t>VI</w:t>
      </w:r>
      <w:r w:rsidRPr="009B3A8E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Pr="009B3A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Упряжные</w:t>
      </w:r>
      <w:r w:rsidRPr="009B3A8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торейская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 xml:space="preserve">, латвийская, кузнецкая,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чумышская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A8E">
        <w:rPr>
          <w:rFonts w:ascii="Times New Roman" w:hAnsi="Times New Roman" w:cs="Times New Roman"/>
          <w:sz w:val="24"/>
          <w:szCs w:val="24"/>
        </w:rPr>
        <w:t>воронежная</w:t>
      </w:r>
      <w:proofErr w:type="spellEnd"/>
      <w:r w:rsidRPr="009B3A8E">
        <w:rPr>
          <w:rFonts w:ascii="Times New Roman" w:hAnsi="Times New Roman" w:cs="Times New Roman"/>
          <w:sz w:val="24"/>
          <w:szCs w:val="24"/>
        </w:rPr>
        <w:t>, белорусская и финская/</w:t>
      </w:r>
    </w:p>
    <w:p w:rsidR="009B3A8E" w:rsidRPr="009B3A8E" w:rsidRDefault="009B3A8E" w:rsidP="00DE5CA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3C3CDF" w:rsidRPr="00FB334F" w:rsidRDefault="003C3CDF" w:rsidP="00DE5C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Промышленное коневодство делится на</w:t>
      </w:r>
      <w:r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четыре направления:</w:t>
      </w:r>
    </w:p>
    <w:p w:rsidR="003C3CDF" w:rsidRPr="00FB334F" w:rsidRDefault="007D46BB" w:rsidP="00DE5C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- </w:t>
      </w:r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племенное коневодство (коннозаводство);</w:t>
      </w:r>
    </w:p>
    <w:p w:rsidR="003C3CDF" w:rsidRPr="00FB334F" w:rsidRDefault="007D46BB" w:rsidP="00DE5C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- </w:t>
      </w:r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рабоче-</w:t>
      </w:r>
      <w:proofErr w:type="spellStart"/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пользовательное</w:t>
      </w:r>
      <w:proofErr w:type="spellEnd"/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направление;</w:t>
      </w:r>
    </w:p>
    <w:p w:rsidR="003C3CDF" w:rsidRPr="00FB334F" w:rsidRDefault="007D46BB" w:rsidP="00DE5C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- </w:t>
      </w:r>
      <w:proofErr w:type="gramStart"/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мясо-молочное</w:t>
      </w:r>
      <w:proofErr w:type="gramEnd"/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(продуктивное);</w:t>
      </w:r>
    </w:p>
    <w:p w:rsidR="003C3CDF" w:rsidRPr="00FB334F" w:rsidRDefault="007D46BB" w:rsidP="00DE5C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- </w:t>
      </w:r>
      <w:r w:rsidR="003C3CDF" w:rsidRPr="00FB33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спортивное направление</w:t>
      </w:r>
      <w:r w:rsidR="003C3CDF" w:rsidRPr="00FB33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D46BB" w:rsidRPr="00FB334F" w:rsidRDefault="003C3CDF" w:rsidP="00DE5C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направления важны для сельского хозяйства, и выделить какое-либо одно не представляется возможным, поскольку каждое из них преследует свои цели и задачи. При </w:t>
      </w: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выборе хозяйством конкретного направления в коневодстве следует учитывать множество факторов: </w:t>
      </w:r>
    </w:p>
    <w:p w:rsidR="007D46BB" w:rsidRPr="00FB334F" w:rsidRDefault="007D46BB" w:rsidP="00DE5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C3CDF"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климатические  условия данного региона, </w:t>
      </w:r>
    </w:p>
    <w:p w:rsidR="007D46BB" w:rsidRPr="00FB334F" w:rsidRDefault="007D46BB" w:rsidP="00DE5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C3CDF"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востребованность в нем конкретной продукции или скота, </w:t>
      </w:r>
    </w:p>
    <w:p w:rsidR="003C3CDF" w:rsidRPr="00FB334F" w:rsidRDefault="007D46BB" w:rsidP="00DE5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C3CDF"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кормовых угодий и </w:t>
      </w: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3C3CDF" w:rsidRPr="00FB334F" w:rsidRDefault="003C3CDF" w:rsidP="00DE5C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примера скажем, что мясное коневодство  лучше всего подойдет тем с</w:t>
      </w:r>
      <w:r w:rsidR="007D46BB"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/х</w:t>
      </w: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предприятиям, которым доступны обширные естественные выпасные угодья и в тех регионах, где исторически сложился высокий спрос на конину.  Рабоче-</w:t>
      </w:r>
      <w:proofErr w:type="spellStart"/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пользовательное</w:t>
      </w:r>
      <w:proofErr w:type="spellEnd"/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коневодческое предприятие сможет успешно работать в регионе, в котором основу сельского хозяйства составляют небольшие фермерские хозяйства, где лошадь в качестве рабочей силы востребована и успешно заменяет дорогую технику</w:t>
      </w:r>
      <w:r w:rsidR="007D46BB"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2479" w:rsidRPr="00FB334F" w:rsidRDefault="007D46BB" w:rsidP="00DE5C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3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Племенное коневодство. Э</w:t>
      </w:r>
      <w:r w:rsidRPr="00FB334F">
        <w:rPr>
          <w:rFonts w:ascii="Times New Roman" w:hAnsi="Times New Roman" w:cs="Times New Roman"/>
          <w:sz w:val="24"/>
          <w:szCs w:val="24"/>
          <w:shd w:val="clear" w:color="auto" w:fill="FFFFFF"/>
        </w:rPr>
        <w:t>то направление ставит своей целью племенное разведение коней разных породных групп, а также улучшение характеристик существующих видов лошадей и выведение с помощью селекционной работы новых разновидностей этих животных.  Основной продукцией племенного направления коневодства являются высококлассные представители чистых пород, призванные улучшать поголовье лошадиного стада страны.</w:t>
      </w:r>
    </w:p>
    <w:p w:rsidR="007D46BB" w:rsidRPr="00FB334F" w:rsidRDefault="007D46BB" w:rsidP="00DE5CA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Рабоче-</w:t>
      </w:r>
      <w:proofErr w:type="spellStart"/>
      <w:r w:rsidRPr="00FB3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пользовательное</w:t>
      </w:r>
      <w:proofErr w:type="spellEnd"/>
      <w:r w:rsidRPr="00FB3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коневодство. </w:t>
      </w:r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развития современного общества роль лошади как тягловой силы упала до минимума, поскольку в сельском хозяйстве и в транспортной сфере предпочтение отдается более быстрой и грузоподъемной технике. Однако совсем сбрасывать со счетов это коневодческое направление – не стоит. Небольшие хозяйства, для которых затраты на постоянно дорожающее топливо слишком заметны, вполне могут заменить дорогую в заправке и эксплуатации технику на этих животных.</w:t>
      </w:r>
    </w:p>
    <w:p w:rsidR="007D46BB" w:rsidRPr="00FB334F" w:rsidRDefault="00F86716" w:rsidP="00DE5C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B33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Мясо-молочное</w:t>
      </w:r>
      <w:proofErr w:type="gramEnd"/>
      <w:r w:rsidRPr="00FB33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(продуктивное) коневодство</w:t>
      </w:r>
      <w:r w:rsidRPr="00FB33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D46BB" w:rsidRPr="00FB33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продукцией этого направления являются мясо и молоко, используемые впоследствии в качестве продуктов питания. В связи с двумя видами основных продуктов, эта </w:t>
      </w:r>
      <w:proofErr w:type="spellStart"/>
      <w:r w:rsidR="007D46BB" w:rsidRPr="00FB334F">
        <w:rPr>
          <w:rFonts w:ascii="Times New Roman" w:hAnsi="Times New Roman" w:cs="Times New Roman"/>
          <w:sz w:val="24"/>
          <w:szCs w:val="24"/>
          <w:shd w:val="clear" w:color="auto" w:fill="FFFFFF"/>
        </w:rPr>
        <w:t>подотрасль</w:t>
      </w:r>
      <w:proofErr w:type="spellEnd"/>
      <w:r w:rsidR="007D46BB" w:rsidRPr="00FB33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делится на два направления – мясное табунное и молочное.</w:t>
      </w:r>
    </w:p>
    <w:p w:rsidR="00F86716" w:rsidRPr="00FB334F" w:rsidRDefault="00F86716" w:rsidP="00DE5C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3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регионам с развитым продуктивным коневодством относятся: </w:t>
      </w:r>
      <w:proofErr w:type="gramStart"/>
      <w:r w:rsidRPr="00FB334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Калмыкия; Республика Тыва; Республика Саха (Якутия); Бурятия; Башкортостан; Красноярский край; Алтайский край; Забайкальский край; Омская область; Астраханская область; Оренбургская область и некоторые другие регионы.</w:t>
      </w:r>
      <w:proofErr w:type="gramEnd"/>
    </w:p>
    <w:p w:rsidR="00F86716" w:rsidRDefault="00F86716" w:rsidP="00DE5CA5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  <w:r w:rsidRPr="00FB334F">
        <w:rPr>
          <w:color w:val="333333"/>
          <w:sz w:val="24"/>
          <w:szCs w:val="24"/>
        </w:rPr>
        <w:t xml:space="preserve">Спортивное коневодство </w:t>
      </w:r>
      <w:r w:rsidRPr="00FB334F">
        <w:rPr>
          <w:b w:val="0"/>
          <w:color w:val="333333"/>
          <w:sz w:val="24"/>
          <w:szCs w:val="24"/>
        </w:rPr>
        <w:t>- занимается выращиванием и последующей </w:t>
      </w:r>
      <w:hyperlink r:id="rId9" w:history="1">
        <w:r w:rsidRPr="00FB334F">
          <w:rPr>
            <w:rStyle w:val="aa"/>
            <w:b w:val="0"/>
            <w:color w:val="auto"/>
            <w:sz w:val="24"/>
            <w:szCs w:val="24"/>
            <w:u w:val="none"/>
          </w:rPr>
          <w:t>тренировкой лошадей</w:t>
        </w:r>
      </w:hyperlink>
      <w:r w:rsidRPr="00FB334F">
        <w:rPr>
          <w:b w:val="0"/>
          <w:sz w:val="24"/>
          <w:szCs w:val="24"/>
        </w:rPr>
        <w:t xml:space="preserve">, </w:t>
      </w:r>
      <w:r w:rsidRPr="00FB334F">
        <w:rPr>
          <w:b w:val="0"/>
          <w:color w:val="333333"/>
          <w:sz w:val="24"/>
          <w:szCs w:val="24"/>
        </w:rPr>
        <w:t xml:space="preserve">для участия в различных дисциплинах конного спорта, </w:t>
      </w:r>
      <w:proofErr w:type="gramStart"/>
      <w:r w:rsidRPr="00FB334F">
        <w:rPr>
          <w:b w:val="0"/>
          <w:color w:val="333333"/>
          <w:sz w:val="24"/>
          <w:szCs w:val="24"/>
        </w:rPr>
        <w:t>конно-спортивных</w:t>
      </w:r>
      <w:proofErr w:type="gramEnd"/>
      <w:r w:rsidRPr="00FB334F">
        <w:rPr>
          <w:b w:val="0"/>
          <w:color w:val="333333"/>
          <w:sz w:val="24"/>
          <w:szCs w:val="24"/>
        </w:rPr>
        <w:t xml:space="preserve"> игр и конного туризма. </w:t>
      </w:r>
    </w:p>
    <w:p w:rsidR="00A10C39" w:rsidRDefault="00A10C39" w:rsidP="00DE5CA5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A10C39" w:rsidRPr="00FB334F" w:rsidRDefault="00A10C39" w:rsidP="00FB334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333333"/>
          <w:sz w:val="24"/>
          <w:szCs w:val="24"/>
        </w:rPr>
      </w:pPr>
    </w:p>
    <w:p w:rsidR="007D46BB" w:rsidRDefault="007D46BB" w:rsidP="00B72479">
      <w:pPr>
        <w:spacing w:after="0" w:line="240" w:lineRule="auto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B72479" w:rsidRPr="00E90663" w:rsidRDefault="00B72479" w:rsidP="00A10C3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10C3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3)Основные породы лошадей   </w:t>
      </w:r>
      <w:r w:rsidRPr="00E90663">
        <w:rPr>
          <w:rFonts w:ascii="Times New Roman" w:hAnsi="Times New Roman" w:cs="Times New Roman"/>
          <w:b/>
          <w:bCs/>
          <w:color w:val="0070C0"/>
          <w:sz w:val="28"/>
          <w:szCs w:val="28"/>
        </w:rPr>
        <w:t>(арабская,  чистокровная верховая,  орловская и русская рысистая, советский и русский тяжеловозы и др.).</w:t>
      </w:r>
    </w:p>
    <w:p w:rsidR="00B72479" w:rsidRPr="00A10C39" w:rsidRDefault="00B72479" w:rsidP="00A10C3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72479" w:rsidRDefault="00A10C39" w:rsidP="00B72479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A98F1" wp14:editId="14E443CF">
            <wp:extent cx="5764192" cy="710685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409" t="20764" r="36770" b="11407"/>
                    <a:stretch/>
                  </pic:blipFill>
                  <pic:spPr bwMode="auto">
                    <a:xfrm>
                      <a:off x="0" y="0"/>
                      <a:ext cx="5762992" cy="710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79" w:rsidRDefault="00B7247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15319" w:rsidRDefault="00E1531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B334F" w:rsidRDefault="00FB334F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B334F" w:rsidRDefault="00FB334F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B334F" w:rsidRDefault="00FB334F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DE5CA5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E5CA5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08B3966A" wp14:editId="6C9E1D7F">
            <wp:extent cx="3429479" cy="4572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DE5CA5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E5CA5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64824F1A" wp14:editId="762188AF">
            <wp:extent cx="3429479" cy="45726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DE5CA5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E5CA5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73551031" wp14:editId="215B17E5">
            <wp:extent cx="3429479" cy="45726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DE5CA5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E5CA5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6B93BAF3" wp14:editId="1D77E5EE">
            <wp:extent cx="3429479" cy="45726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DE5CA5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E5CA5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50307E7B" wp14:editId="6F71053B">
            <wp:extent cx="3429479" cy="45726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39" w:rsidRDefault="00DE5CA5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538F5F53">
            <wp:extent cx="3429635" cy="4572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10C39" w:rsidRDefault="00A10C3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72479" w:rsidRPr="00E15319" w:rsidRDefault="00B72479" w:rsidP="007D36E4">
      <w:pPr>
        <w:spacing w:after="0" w:line="240" w:lineRule="auto"/>
        <w:jc w:val="center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E153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4)Содержание</w:t>
      </w:r>
      <w:r w:rsidRPr="00E15319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Pr="00E153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 кормление</w:t>
      </w:r>
      <w:r w:rsidRPr="00E15319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Pr="00E153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лошадей.</w:t>
      </w:r>
    </w:p>
    <w:p w:rsidR="00194DA5" w:rsidRPr="00817732" w:rsidRDefault="00817732" w:rsidP="007D36E4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</w:t>
      </w:r>
      <w:proofErr w:type="spellStart"/>
      <w:r w:rsidR="007D36E4"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уществуют</w:t>
      </w:r>
      <w:proofErr w:type="spell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следующие </w:t>
      </w:r>
      <w:r w:rsidRPr="00817732">
        <w:rPr>
          <w:rFonts w:ascii="Times New Roman" w:hAnsi="Times New Roman" w:cs="Times New Roman"/>
          <w:color w:val="auto"/>
          <w:sz w:val="24"/>
          <w:szCs w:val="24"/>
        </w:rPr>
        <w:t>методы содержания лошадей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b/>
          <w:bCs/>
          <w:sz w:val="24"/>
          <w:szCs w:val="24"/>
        </w:rPr>
        <w:t>1. Конюшенно-</w:t>
      </w:r>
      <w:proofErr w:type="spellStart"/>
      <w:r w:rsidRPr="00817732">
        <w:rPr>
          <w:rFonts w:ascii="Times New Roman" w:hAnsi="Times New Roman" w:cs="Times New Roman"/>
          <w:b/>
          <w:bCs/>
          <w:sz w:val="24"/>
          <w:szCs w:val="24"/>
        </w:rPr>
        <w:t>денниковый</w:t>
      </w:r>
      <w:proofErr w:type="spellEnd"/>
      <w:r w:rsidRPr="00817732">
        <w:rPr>
          <w:rFonts w:ascii="Times New Roman" w:hAnsi="Times New Roman" w:cs="Times New Roman"/>
          <w:b/>
          <w:bCs/>
          <w:sz w:val="24"/>
          <w:szCs w:val="24"/>
        </w:rPr>
        <w:t xml:space="preserve"> с индивидуальным содержанием</w:t>
      </w:r>
      <w:r w:rsidRPr="00817732">
        <w:rPr>
          <w:rFonts w:ascii="Times New Roman" w:hAnsi="Times New Roman" w:cs="Times New Roman"/>
          <w:sz w:val="24"/>
          <w:szCs w:val="24"/>
        </w:rPr>
        <w:t xml:space="preserve"> – метод, предусматривающий содержание спортивных лошадей, используемых в прокате, в типовых конюшнях и индивидуальных денниках, размером от 14 до 16 м</w:t>
      </w:r>
      <w:proofErr w:type="gramStart"/>
      <w:r w:rsidRPr="008177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 xml:space="preserve">. Денники размещаются в два ряда по наружным стенам конюшни с одним общим  кормонавозным  проходом между рядами. Перегородки между денниками и со стороны прохода высотой - 1-1,4 м (для жеребцов-производителей – 1,4 м) сплошные, выше с </w:t>
      </w:r>
      <w:proofErr w:type="spellStart"/>
      <w:r w:rsidRPr="00817732">
        <w:rPr>
          <w:rFonts w:ascii="Times New Roman" w:hAnsi="Times New Roman" w:cs="Times New Roman"/>
          <w:sz w:val="24"/>
          <w:szCs w:val="24"/>
        </w:rPr>
        <w:t>прозорами</w:t>
      </w:r>
      <w:proofErr w:type="spellEnd"/>
      <w:r w:rsidRPr="00817732">
        <w:rPr>
          <w:rFonts w:ascii="Times New Roman" w:hAnsi="Times New Roman" w:cs="Times New Roman"/>
          <w:sz w:val="24"/>
          <w:szCs w:val="24"/>
        </w:rPr>
        <w:t xml:space="preserve"> не более 8 см, норма естественного освещения 1:10 (отношение оконных проемов к площади пола). Полы в денниках глинобитные или асфальтированные. По такой технологии разводят лошадей заводских пород универсального и трудового направления – орловскую и русскую рысистую, американскую </w:t>
      </w:r>
      <w:proofErr w:type="spellStart"/>
      <w:r w:rsidRPr="00817732">
        <w:rPr>
          <w:rFonts w:ascii="Times New Roman" w:hAnsi="Times New Roman" w:cs="Times New Roman"/>
          <w:sz w:val="24"/>
          <w:szCs w:val="24"/>
        </w:rPr>
        <w:t>стандартбредную</w:t>
      </w:r>
      <w:proofErr w:type="spellEnd"/>
      <w:r w:rsidRPr="00817732">
        <w:rPr>
          <w:rFonts w:ascii="Times New Roman" w:hAnsi="Times New Roman" w:cs="Times New Roman"/>
          <w:sz w:val="24"/>
          <w:szCs w:val="24"/>
        </w:rPr>
        <w:t xml:space="preserve">, английскую чистокровную верховую и др. </w:t>
      </w:r>
    </w:p>
    <w:p w:rsidR="00194DA5" w:rsidRPr="00817732" w:rsidRDefault="00194DA5" w:rsidP="007D36E4">
      <w:pPr>
        <w:pStyle w:val="a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gramStart"/>
      <w:r w:rsidRPr="00817732">
        <w:rPr>
          <w:rFonts w:ascii="Times New Roman" w:hAnsi="Times New Roman" w:cs="Times New Roman"/>
          <w:b/>
          <w:bCs/>
          <w:sz w:val="24"/>
          <w:szCs w:val="24"/>
        </w:rPr>
        <w:t>Конюшенное</w:t>
      </w:r>
      <w:proofErr w:type="gramEnd"/>
      <w:r w:rsidRPr="00817732">
        <w:rPr>
          <w:rFonts w:ascii="Times New Roman" w:hAnsi="Times New Roman" w:cs="Times New Roman"/>
          <w:b/>
          <w:bCs/>
          <w:sz w:val="24"/>
          <w:szCs w:val="24"/>
        </w:rPr>
        <w:t>, групповое с привязным содержанием и индивидуальным кормлением (зольный способ)</w:t>
      </w:r>
      <w:r w:rsidRPr="00817732">
        <w:rPr>
          <w:rFonts w:ascii="Times New Roman" w:hAnsi="Times New Roman" w:cs="Times New Roman"/>
          <w:sz w:val="24"/>
          <w:szCs w:val="24"/>
        </w:rPr>
        <w:t>. Конематок и молодняк содержат группами в конюшнях и в залах при условии индивидуального кормления концентратами на привязи. В одной секции размещают до 20 голов молодняка в возрасте до 1,5 лет и до 10 голов лошадей  старших возрастов. Площадь на одну голову:  для жеребят до 1,5 лет – 5,5-6 м</w:t>
      </w:r>
      <w:proofErr w:type="gramStart"/>
      <w:r w:rsidRPr="008177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>,  для молодняка в возрасте 1,5-2,5 лет – 6,5-7 м</w:t>
      </w:r>
      <w:r w:rsidRPr="008177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732">
        <w:rPr>
          <w:rFonts w:ascii="Times New Roman" w:hAnsi="Times New Roman" w:cs="Times New Roman"/>
          <w:sz w:val="24"/>
          <w:szCs w:val="24"/>
        </w:rPr>
        <w:t>, для взрослых лошадей – 7-8м</w:t>
      </w:r>
      <w:r w:rsidRPr="008177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732">
        <w:rPr>
          <w:rFonts w:ascii="Times New Roman" w:hAnsi="Times New Roman" w:cs="Times New Roman"/>
          <w:sz w:val="24"/>
          <w:szCs w:val="24"/>
        </w:rPr>
        <w:t xml:space="preserve">. В маточной конюшне зального типа образуют денники для </w:t>
      </w:r>
      <w:proofErr w:type="spellStart"/>
      <w:r w:rsidRPr="00817732">
        <w:rPr>
          <w:rFonts w:ascii="Times New Roman" w:hAnsi="Times New Roman" w:cs="Times New Roman"/>
          <w:sz w:val="24"/>
          <w:szCs w:val="24"/>
        </w:rPr>
        <w:t>выжеребки</w:t>
      </w:r>
      <w:proofErr w:type="spellEnd"/>
      <w:r w:rsidRPr="00817732">
        <w:rPr>
          <w:rFonts w:ascii="Times New Roman" w:hAnsi="Times New Roman" w:cs="Times New Roman"/>
          <w:sz w:val="24"/>
          <w:szCs w:val="24"/>
        </w:rPr>
        <w:t xml:space="preserve"> и помещение со станком для ректального исследования кобыл (исследование наличие плода через прямую кишку). Групповое содержание жеребцов-производителей и тренируемого молодняка не практикуется.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b/>
          <w:bCs/>
          <w:sz w:val="24"/>
          <w:szCs w:val="24"/>
        </w:rPr>
        <w:t>3. Конюшенно-пастбищное содержание.</w:t>
      </w:r>
      <w:r w:rsidRPr="00817732">
        <w:rPr>
          <w:rFonts w:ascii="Times New Roman" w:hAnsi="Times New Roman" w:cs="Times New Roman"/>
          <w:sz w:val="24"/>
          <w:szCs w:val="24"/>
        </w:rPr>
        <w:t xml:space="preserve"> Пастбищное содержание лошадей в конных заводах применяют в сочетании с конюшенным. В зависимости от климатических условий, породы и направления выращивания лошадей в пастбищный период круглый световой день содержат на пастбище, а на ночь загоняют в конюшню. Для более интенсивного использования пастбищ устраивают ограждаемые левады (дворы) с постоянными или временными загонами, где оборудуется крытый пригон для отдыха лошадей в жаркие дни или в ненастье, а при круглосуточном пастбищном содержании – и в ночное время.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>Конюшни для племенных лошадей, оборудованные индивидуальными денниками, должны удовлетворять требованиям зоогигиены и санитарии.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>Они должны быть просторными светлыми, сухими, с хорошей вентиляцией. Комплекс коннозаводских построек должен включать ветеринарный лазарет с карантинным отделением, манеж, складские помещения для фуража, кузницу, дорожки для группового и индивидуального тренинга, эстакаду (площадка для погрузки и разгрузки лошадей).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При выпасе по не огороженным пастбищам формируют табуны: маток по 70-80 голов, </w:t>
      </w:r>
      <w:proofErr w:type="spellStart"/>
      <w:r w:rsidRPr="00817732">
        <w:rPr>
          <w:rFonts w:ascii="Times New Roman" w:hAnsi="Times New Roman" w:cs="Times New Roman"/>
          <w:sz w:val="24"/>
          <w:szCs w:val="24"/>
        </w:rPr>
        <w:t>нетренируемого</w:t>
      </w:r>
      <w:proofErr w:type="spellEnd"/>
      <w:r w:rsidRPr="00817732">
        <w:rPr>
          <w:rFonts w:ascii="Times New Roman" w:hAnsi="Times New Roman" w:cs="Times New Roman"/>
          <w:sz w:val="24"/>
          <w:szCs w:val="24"/>
        </w:rPr>
        <w:t xml:space="preserve"> молодняка – до 100 голов. Кобылок и жеребчиков содержат в разных табунах.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>Всех лошадей необходимо чистить, не реже 1 раза в месяц им надо расчищать копыта.</w:t>
      </w:r>
    </w:p>
    <w:p w:rsidR="00194DA5" w:rsidRPr="00817732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b/>
          <w:bCs/>
          <w:sz w:val="24"/>
          <w:szCs w:val="24"/>
        </w:rPr>
        <w:t>4. Культурно-табунный метод</w:t>
      </w:r>
      <w:r w:rsidRPr="00817732">
        <w:rPr>
          <w:rFonts w:ascii="Times New Roman" w:hAnsi="Times New Roman" w:cs="Times New Roman"/>
          <w:sz w:val="24"/>
          <w:szCs w:val="24"/>
        </w:rPr>
        <w:t xml:space="preserve"> – содержания лошадей табунами с использованием зимой </w:t>
      </w:r>
      <w:proofErr w:type="spellStart"/>
      <w:r w:rsidRPr="00817732">
        <w:rPr>
          <w:rFonts w:ascii="Times New Roman" w:hAnsi="Times New Roman" w:cs="Times New Roman"/>
          <w:sz w:val="24"/>
          <w:szCs w:val="24"/>
        </w:rPr>
        <w:t>затишей</w:t>
      </w:r>
      <w:proofErr w:type="spellEnd"/>
      <w:r w:rsidRPr="00817732">
        <w:rPr>
          <w:rFonts w:ascii="Times New Roman" w:hAnsi="Times New Roman" w:cs="Times New Roman"/>
          <w:sz w:val="24"/>
          <w:szCs w:val="24"/>
        </w:rPr>
        <w:t>, сараев и пригонов при подкормке лошадей сеном, а жеребцов-производителей лучшей группы и худых лошадей – кроме того, и концентратами. Отъём молодняка происходит осенью.</w:t>
      </w:r>
    </w:p>
    <w:p w:rsidR="00194DA5" w:rsidRDefault="00194DA5" w:rsidP="007D36E4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b/>
          <w:bCs/>
          <w:sz w:val="24"/>
          <w:szCs w:val="24"/>
        </w:rPr>
        <w:t>5. Экстенсивно-табунный метод</w:t>
      </w:r>
      <w:r w:rsidRPr="00817732">
        <w:rPr>
          <w:rFonts w:ascii="Times New Roman" w:hAnsi="Times New Roman" w:cs="Times New Roman"/>
          <w:sz w:val="24"/>
          <w:szCs w:val="24"/>
        </w:rPr>
        <w:t xml:space="preserve"> – практикуется в условиях малоосвоенного земледелия (Забайкальский регион, Восточная Сибирь, Якутия). При такой технологии лошадей содержат табунами без специальных помещений и искусственных </w:t>
      </w:r>
      <w:proofErr w:type="spellStart"/>
      <w:r w:rsidRPr="00817732">
        <w:rPr>
          <w:rFonts w:ascii="Times New Roman" w:hAnsi="Times New Roman" w:cs="Times New Roman"/>
          <w:sz w:val="24"/>
          <w:szCs w:val="24"/>
        </w:rPr>
        <w:t>затишей</w:t>
      </w:r>
      <w:proofErr w:type="spellEnd"/>
      <w:r w:rsidRPr="00817732">
        <w:rPr>
          <w:rFonts w:ascii="Times New Roman" w:hAnsi="Times New Roman" w:cs="Times New Roman"/>
          <w:sz w:val="24"/>
          <w:szCs w:val="24"/>
        </w:rPr>
        <w:t>, при подкормке только сеном, при отъёме жеребят в возрасте 1 года. По такой технологии разводят аборигенные породы лошадей монгольского корня (бурятская, забайкальская, казахская, алтайская, якутская).</w:t>
      </w:r>
    </w:p>
    <w:p w:rsidR="00817732" w:rsidRDefault="00817732" w:rsidP="007D36E4">
      <w:pPr>
        <w:pStyle w:val="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lastRenderedPageBreak/>
        <w:t xml:space="preserve">             </w:t>
      </w:r>
      <w:r w:rsidRPr="00817732">
        <w:rPr>
          <w:rFonts w:ascii="Times New Roman" w:hAnsi="Times New Roman" w:cs="Times New Roman"/>
          <w:color w:val="auto"/>
          <w:sz w:val="24"/>
          <w:szCs w:val="24"/>
        </w:rPr>
        <w:t xml:space="preserve">Кормление лошадей.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Нормы кормления лошадей составляются с уче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>том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породы, </w:t>
      </w:r>
    </w:p>
    <w:p w:rsid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пола, </w:t>
      </w:r>
    </w:p>
    <w:p w:rsid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возраста, </w:t>
      </w:r>
    </w:p>
    <w:p w:rsid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физиологического состояния, </w:t>
      </w:r>
    </w:p>
    <w:p w:rsid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живой массы, </w:t>
      </w:r>
    </w:p>
    <w:p w:rsid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вида и характера выполняемой работы.</w:t>
      </w:r>
    </w:p>
    <w:p w:rsidR="00817732" w:rsidRPr="00817732" w:rsidRDefault="00817732" w:rsidP="007D36E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15319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Потребность лошадей в питательных веществах нормируют по многим показателям, которых примерно 27-30 наименований. </w:t>
      </w:r>
      <w:proofErr w:type="gram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Кормовой рацион лошадей контролируется по содержанию кормовых единиц (1 кормовой единицей (к. ед.) принято считать 1 кг овса среднего качества); обменной энергией МДЖ, </w:t>
      </w:r>
      <w:proofErr w:type="spell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переваримого</w:t>
      </w:r>
      <w:proofErr w:type="spell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протеина, сырой клетчатки, поваренной соли, кальция, фосфора, железа, меди, цинка, кобальта, йода, каротина;</w:t>
      </w:r>
      <w:proofErr w:type="gram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из витаминов</w:t>
      </w:r>
      <w:proofErr w:type="gram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</w:t>
      </w:r>
      <w:proofErr w:type="gram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proofErr w:type="spell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ретинол</w:t>
      </w:r>
      <w:proofErr w:type="spell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), Д (</w:t>
      </w:r>
      <w:proofErr w:type="spell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кальциеферол</w:t>
      </w:r>
      <w:proofErr w:type="spell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), Е (токоферол), В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1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(тиамин), В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(рибофлавин), В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3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(пантотеновая кислота), В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4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(холин), В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12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proofErr w:type="spell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цианокабаламин</w:t>
      </w:r>
      <w:proofErr w:type="spell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), </w:t>
      </w:r>
      <w:proofErr w:type="spellStart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>В</w:t>
      </w:r>
      <w:r w:rsidRPr="00817732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с</w:t>
      </w:r>
      <w:proofErr w:type="spellEnd"/>
      <w:r w:rsidRPr="0081773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(фолиевая кислота) и др. </w:t>
      </w:r>
    </w:p>
    <w:p w:rsidR="00E15319" w:rsidRDefault="00817732" w:rsidP="007D3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Тип кормления лошадей зависит от природно-климатических условий. В нашей стране сложилось три типа кормления лошадей с использованием: </w:t>
      </w:r>
    </w:p>
    <w:p w:rsidR="00E15319" w:rsidRDefault="00E15319" w:rsidP="007D3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7732" w:rsidRPr="00E15319">
        <w:rPr>
          <w:rFonts w:ascii="Times New Roman" w:hAnsi="Times New Roman" w:cs="Times New Roman"/>
          <w:sz w:val="24"/>
          <w:szCs w:val="24"/>
        </w:rPr>
        <w:t>сена, концентрированных кормов, силоса и картофеля – это в районах Северной и Северо-западной части Российской Федерации, в Центральной нечернозёмной зоне;</w:t>
      </w:r>
    </w:p>
    <w:p w:rsidR="00E15319" w:rsidRDefault="00E15319" w:rsidP="007D3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17732" w:rsidRPr="00E15319">
        <w:rPr>
          <w:rFonts w:ascii="Times New Roman" w:hAnsi="Times New Roman" w:cs="Times New Roman"/>
          <w:sz w:val="24"/>
          <w:szCs w:val="24"/>
        </w:rPr>
        <w:t xml:space="preserve"> сена концентратов, силоса и корнеплодов – в Центрально-черноземной зоне РФ, Поволжье;</w:t>
      </w:r>
    </w:p>
    <w:p w:rsidR="00817732" w:rsidRPr="00E15319" w:rsidRDefault="00E15319" w:rsidP="007D3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17732" w:rsidRPr="00E15319">
        <w:rPr>
          <w:rFonts w:ascii="Times New Roman" w:hAnsi="Times New Roman" w:cs="Times New Roman"/>
          <w:sz w:val="24"/>
          <w:szCs w:val="24"/>
        </w:rPr>
        <w:t xml:space="preserve"> пастбищ с подкормкой сеном и концентратов – в районах Сибири, Алтая, Дальнего Востока, Забайкальском регионе.</w:t>
      </w:r>
    </w:p>
    <w:p w:rsidR="00817732" w:rsidRPr="00817732" w:rsidRDefault="00817732" w:rsidP="007D3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Все корма подразделяются </w:t>
      </w:r>
      <w:proofErr w:type="gramStart"/>
      <w:r w:rsidRPr="0081773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7732" w:rsidRPr="00817732" w:rsidRDefault="00817732" w:rsidP="007D36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>Грубые и объёмистые. К ним относятся: сено, солома.</w:t>
      </w:r>
    </w:p>
    <w:p w:rsidR="00817732" w:rsidRPr="00817732" w:rsidRDefault="00817732" w:rsidP="007D36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>Зелёные – трава пастбищ и свежескошенная.</w:t>
      </w:r>
    </w:p>
    <w:p w:rsidR="00817732" w:rsidRPr="00817732" w:rsidRDefault="00817732" w:rsidP="007D36E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7732">
        <w:rPr>
          <w:rFonts w:ascii="Times New Roman" w:hAnsi="Times New Roman" w:cs="Times New Roman"/>
          <w:sz w:val="24"/>
          <w:szCs w:val="24"/>
        </w:rPr>
        <w:t>Сочные – корнеплоды (свекла, морковь, турнепс и др.), клубнеплоды (картофель) и силос.</w:t>
      </w:r>
      <w:proofErr w:type="gramEnd"/>
    </w:p>
    <w:p w:rsidR="00817732" w:rsidRPr="00817732" w:rsidRDefault="00817732" w:rsidP="0081773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7732">
        <w:rPr>
          <w:rFonts w:ascii="Times New Roman" w:hAnsi="Times New Roman" w:cs="Times New Roman"/>
          <w:sz w:val="24"/>
          <w:szCs w:val="24"/>
        </w:rPr>
        <w:t>Концентрированные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 xml:space="preserve"> – овёс, ячмень, кукуруза, комбикорм.</w:t>
      </w:r>
    </w:p>
    <w:p w:rsidR="00817732" w:rsidRPr="00817732" w:rsidRDefault="00817732" w:rsidP="00817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Основными грубыми </w:t>
      </w:r>
      <w:proofErr w:type="gramStart"/>
      <w:r w:rsidRPr="00817732">
        <w:rPr>
          <w:rFonts w:ascii="Times New Roman" w:hAnsi="Times New Roman" w:cs="Times New Roman"/>
          <w:sz w:val="24"/>
          <w:szCs w:val="24"/>
        </w:rPr>
        <w:t>кормами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 xml:space="preserve"> используемыми лошадью является сено и солома. Лучшими для лошади считается сено, состоящее из злаков и бобовых с незначительной примесью разнотравья. </w:t>
      </w:r>
      <w:proofErr w:type="gramStart"/>
      <w:r w:rsidRPr="00817732">
        <w:rPr>
          <w:rFonts w:ascii="Times New Roman" w:hAnsi="Times New Roman" w:cs="Times New Roman"/>
          <w:sz w:val="24"/>
          <w:szCs w:val="24"/>
        </w:rPr>
        <w:t>К злаковым, которые хорошо поедаются лошадьми относятся: тимофеевка, овсяница луговая, лисохвост, мятлик луговой, пырей и др. К бобовым относятся клевер, люцерна, эспарцет, вика и др. Грубые корма должны быть качественными – без пыли, гнили, запаха и др. Сено нужно давать небольшими порциями около 2 кг.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 xml:space="preserve"> Лучшей соломой считается </w:t>
      </w:r>
      <w:proofErr w:type="gramStart"/>
      <w:r w:rsidRPr="00817732">
        <w:rPr>
          <w:rFonts w:ascii="Times New Roman" w:hAnsi="Times New Roman" w:cs="Times New Roman"/>
          <w:sz w:val="24"/>
          <w:szCs w:val="24"/>
        </w:rPr>
        <w:t>овсяная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>, ячменная и просяная. Причём используется солома только яровая. Выращиваются и озимые зерновые культуры, которые высевают в зиму. Доброкачественные натуральные корма скармливают лошадям без всякой подготовки. При скармливании вволю лошади съедают до 4 кг хорошего сена на 100 кг живой массы.</w:t>
      </w:r>
    </w:p>
    <w:p w:rsidR="00817732" w:rsidRPr="00817732" w:rsidRDefault="00817732" w:rsidP="00817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>Солому лучше давать с сочными кормами.</w:t>
      </w:r>
    </w:p>
    <w:p w:rsidR="00817732" w:rsidRPr="00817732" w:rsidRDefault="00817732" w:rsidP="00817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Овёс для лошадей любого возраста и назначения считается незаменимым диетическим кормом. Он легко переваривается и благотворно влияет на деятельность пищеварительной системы. Старым лошадям и жеребятам-сосунам овёс следует дробить на </w:t>
      </w:r>
      <w:proofErr w:type="gramStart"/>
      <w:r w:rsidRPr="00817732">
        <w:rPr>
          <w:rFonts w:ascii="Times New Roman" w:hAnsi="Times New Roman" w:cs="Times New Roman"/>
          <w:sz w:val="24"/>
          <w:szCs w:val="24"/>
        </w:rPr>
        <w:t>зерно-дробилке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>, но делать не очень мелкий помол. Ячмень может быть единственным зерновым кормом для лошадей. После постепенного приучения его дают в плющенном (дробленом) виде.</w:t>
      </w:r>
    </w:p>
    <w:p w:rsidR="00817732" w:rsidRPr="00817732" w:rsidRDefault="00817732" w:rsidP="00817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В рационе племенных рысистых и верховых лошадей кукурузой можно заменить половину концентратной части рациона, в рационах тяжеловозных лошадей – три четверти, в рационе рабочих лошадей – всю дачу рабочих лошадей. </w:t>
      </w:r>
      <w:proofErr w:type="gramStart"/>
      <w:r w:rsidRPr="00817732">
        <w:rPr>
          <w:rFonts w:ascii="Times New Roman" w:hAnsi="Times New Roman" w:cs="Times New Roman"/>
          <w:sz w:val="24"/>
          <w:szCs w:val="24"/>
        </w:rPr>
        <w:t>Дроблённая</w:t>
      </w:r>
      <w:proofErr w:type="gramEnd"/>
      <w:r w:rsidRPr="00817732">
        <w:rPr>
          <w:rFonts w:ascii="Times New Roman" w:hAnsi="Times New Roman" w:cs="Times New Roman"/>
          <w:sz w:val="24"/>
          <w:szCs w:val="24"/>
        </w:rPr>
        <w:t xml:space="preserve"> кукуруза быстро подвергается порче, поэтому дробить её следует в таком количестве, которое может быть использовано за 4-6 дней.</w:t>
      </w:r>
    </w:p>
    <w:p w:rsidR="00817732" w:rsidRPr="00817732" w:rsidRDefault="00817732" w:rsidP="00817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 Зёрна бобовых используются в дроблённом или размолотом виде до 20-30% от дачи концентратов при кормлении молодняка, подсосных кобыл, а также жеребцов-производителей.</w:t>
      </w:r>
    </w:p>
    <w:p w:rsidR="00817732" w:rsidRPr="00817732" w:rsidRDefault="00817732" w:rsidP="00817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t xml:space="preserve">Хороший корм – пшеничные отруби, они благоприятно влияют на пищеварение; это источник протеина, фосфора и витаминов группы В. Скармливаются либо увлажнёнными, либо в смеси с другими кормами. </w:t>
      </w:r>
    </w:p>
    <w:p w:rsidR="00817732" w:rsidRPr="00817732" w:rsidRDefault="00817732" w:rsidP="00817732">
      <w:pPr>
        <w:pStyle w:val="a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732">
        <w:rPr>
          <w:rFonts w:ascii="Times New Roman" w:hAnsi="Times New Roman" w:cs="Times New Roman"/>
          <w:sz w:val="24"/>
          <w:szCs w:val="24"/>
        </w:rPr>
        <w:lastRenderedPageBreak/>
        <w:t>Из минеральных добавок наиболее широко применяется поваренная соль. Её добавляют в рацион лошади из расчёта 8-10 г на 100 кг живой массы. Соль лучше давать целым куском, так называют «лизунец» с тем, чтобы она постоянно находилась в кормушке. В этом случае лошадь лижет её и съедает по мере надобности и в потребном количестве</w:t>
      </w:r>
    </w:p>
    <w:p w:rsidR="00B72479" w:rsidRPr="00B72479" w:rsidRDefault="00B72479" w:rsidP="00B72479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D66334" w:rsidRDefault="00B72479" w:rsidP="00D6633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6633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5)Воспроизводство и техника  разведения.  </w:t>
      </w:r>
    </w:p>
    <w:p w:rsidR="00B72479" w:rsidRPr="00D66334" w:rsidRDefault="00B72479" w:rsidP="00D6633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6633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Искусственное осеменение лошадей.</w:t>
      </w:r>
    </w:p>
    <w:p w:rsidR="00B72479" w:rsidRPr="007D36E4" w:rsidRDefault="00B72479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Важнейшими задачами коневодства являются расширенное воспроизводство и получение большего количества жеребят. Решение этих задач обеспечит хозяйства необходимым количеством высококачественных лошадей для сельскохозяйственного производства, конного спорта, экспорта, а также для удовлетворения потребности в сырье пищевой, медицинской и биологической промышленности.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Успех </w:t>
      </w:r>
      <w:r w:rsidRPr="00D66334">
        <w:rPr>
          <w:rFonts w:ascii="Times New Roman" w:hAnsi="Times New Roman" w:cs="Times New Roman"/>
          <w:b/>
          <w:color w:val="000000"/>
          <w:sz w:val="24"/>
          <w:szCs w:val="24"/>
        </w:rPr>
        <w:t>воспроизводства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конепоголовья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в первую очередь зависит от </w:t>
      </w:r>
      <w:r w:rsidRPr="00D663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правильной организации случной кампании, содержания жеребых кобыл, </w:t>
      </w:r>
      <w:proofErr w:type="spellStart"/>
      <w:r w:rsidRPr="00D66334">
        <w:rPr>
          <w:rFonts w:ascii="Times New Roman" w:hAnsi="Times New Roman" w:cs="Times New Roman"/>
          <w:b/>
          <w:color w:val="000000"/>
          <w:sz w:val="24"/>
          <w:szCs w:val="24"/>
        </w:rPr>
        <w:t>выжеребки</w:t>
      </w:r>
      <w:proofErr w:type="spellEnd"/>
      <w:r w:rsidRPr="00D663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сохранности молодняка.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Осуществление всех этих и других мероприятий возможно лишь с учетом биологических особенностей размножения лошадей.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Биологические особенности размножения лошадей.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 Половая зрелость у лошадей наступает в возрасте от 1 до 2 лет, а хозяйственная 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у кобыл в возрасте 3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4 лет, у жеребцов тяжеловозных пород 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в 3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4, у верховых и рысистых пород 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в 4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5 лет.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У кобыл ярко выражена сезонность половой охоты. В большинстве случаев конематки приходят в охоту только в весенне</w:t>
      </w:r>
      <w:r w:rsidR="00D66334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летнее время (с марта по июль). При конюшенном содержании лошадей и хорошем их кормлении охота может наступать в любое время года. Внешне она, как правило, проявляется слабо, особенно при тяжелой работе. Поэтому для выявления охоты в производственных условиях обычно отбирают жеребцов-пробников, в качестве которых используют малоценных в племенном отношении жеребцов.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Половая охота в среднем продолжается 5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7 дней с колебаниями от 1 до 12 дней и более. Овуляция обычно происходит за 24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36 ч до окончания охоты.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Метаэструс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продолжается 15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16 дней, следовательно, продолжительность полового цикла в среднем составляет 20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23 дня.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Если в период половой охоты проводят ректальное исследование состояния яичников, то искусственно осеменяют или случают кобыл на стадии полного созревания фолликулов. Через 24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48 ч кобыл снова проверяют ректально, и если овуляция не наступила, их осеменяют повторно.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В том случае, когда ректального исследования не проводят, кобыл осеменяют в период наиболее сильного внешнего проявления охоты, а затем через каждые 24 ч вплоть до прекращения охоты. Через 8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9 дней после этого у осемененных (слученных) кобыл проверяют наличие охоты и при проявлении </w:t>
      </w:r>
      <w:proofErr w:type="gram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ее</w:t>
      </w:r>
      <w:proofErr w:type="gram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их снова осеменяют.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Средняя продолжительность жеребости составляет 11 </w:t>
      </w:r>
      <w:proofErr w:type="spellStart"/>
      <w:proofErr w:type="gram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proofErr w:type="gram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с колебаниями от 320 до 340 дней. Жеребчики вынашиваются на 1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2 дня дольше кобылок. При благоприятных условиях кормления и содержания продолжительность жеребости укорачивается, при неблагоприятных 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удлиняется.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Воспроизводительные способности жеребцов зависят от состояния их здоровья, половой потенции и активности, от качества спермы. На половую активность и воспроизводительную способность оказывают влияние наследственные качества, в том числе тип нервной деятельности, а также условия содержания, климатические факторы, интенсивность использования на работах и нагрузка в случной период.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Для повышения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оплодотворяемости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кобыл необходимо регулярно контролировать качество спермы жеребцов-производителей, которую оценивают по концентрации, активности и живучести спермиев. Кроме того, учитывают объем, цвет, вкус и запах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эякулята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Проверяют качество спермы перед началом случной кампании в течение 3 дней подряд при одной садке в день, а далее ежемесячно на протяжении всей случной кампании. При искусственном осеменении сперму проверяют каждый раз перед введением кобылам.</w:t>
      </w:r>
    </w:p>
    <w:p w:rsidR="00766BF5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Способы случки лошадей и искусственное осеменение.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 В коневодстве практикуют ручную,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варковую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>, косячную случку и искусственное осеменение кобыл.</w:t>
      </w:r>
    </w:p>
    <w:p w:rsidR="007D36E4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6334">
        <w:rPr>
          <w:rFonts w:ascii="Times New Roman" w:hAnsi="Times New Roman" w:cs="Times New Roman"/>
          <w:b/>
          <w:i/>
          <w:color w:val="000000"/>
          <w:sz w:val="24"/>
          <w:szCs w:val="24"/>
        </w:rPr>
        <w:t>Ручную случку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обычно используют в хозяйствах при конюшенном содержании лошадей. В этом случае состояние охоты у кобыл и время их осеменения определяют при помощи жеребцов-пробников или ректально.</w:t>
      </w:r>
    </w:p>
    <w:p w:rsidR="00766BF5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66334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Варковую</w:t>
      </w:r>
      <w:proofErr w:type="spellEnd"/>
      <w:r w:rsidRPr="00D66334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случку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 применяют для покрытия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неоповоженных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кобыл высококровными жеребцами. В этом случае кобыл загоняют в варок (огороженное место) и к ним выпускают жеребца, который сам находит кобылу в охоте и покрывает ее.</w:t>
      </w:r>
    </w:p>
    <w:p w:rsidR="00766BF5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Косячную случку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 применяют в табунном продуктивном коневодстве.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При ручной случке нагрузка на производителя планируется из расчета 35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40 кобыл за случной сезон. Для молодых и старых производителей нагрузка уменьшается до 15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20 кобыл. При ручной и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варковой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случках жеребцам дается 1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2 садки в день, </w:t>
      </w:r>
      <w:proofErr w:type="gram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косячной им подбирают по 20—25 кобыл, молодым и старым 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по 12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15 кобыл, с которыми жеребцы находятся в табуне в течение всего пастбищного периода.</w:t>
      </w:r>
    </w:p>
    <w:p w:rsid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iCs/>
          <w:color w:val="0070C0"/>
          <w:sz w:val="24"/>
          <w:szCs w:val="24"/>
        </w:rPr>
        <w:t>Искусственное</w:t>
      </w:r>
      <w:r w:rsidRPr="00D66334">
        <w:rPr>
          <w:rFonts w:ascii="Times New Roman" w:hAnsi="Times New Roman" w:cs="Times New Roman"/>
          <w:iCs/>
          <w:color w:val="0070C0"/>
          <w:sz w:val="24"/>
          <w:szCs w:val="24"/>
        </w:rPr>
        <w:t xml:space="preserve"> </w:t>
      </w:r>
      <w:r w:rsidRPr="00D66334">
        <w:rPr>
          <w:rFonts w:ascii="Times New Roman" w:hAnsi="Times New Roman" w:cs="Times New Roman"/>
          <w:b/>
          <w:iCs/>
          <w:color w:val="0070C0"/>
          <w:sz w:val="24"/>
          <w:szCs w:val="24"/>
        </w:rPr>
        <w:t>осеменение</w:t>
      </w:r>
      <w:r w:rsidRPr="00D66334">
        <w:rPr>
          <w:rFonts w:ascii="Times New Roman" w:hAnsi="Times New Roman" w:cs="Times New Roman"/>
          <w:b/>
          <w:color w:val="0070C0"/>
          <w:sz w:val="24"/>
          <w:szCs w:val="24"/>
        </w:rPr>
        <w:t> 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в коневодстве ши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роко не применяется.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Эякулятом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от одной садки можно искусственно осеменить 15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20 кобыл. Практически спермой одного жеребца осеменяют 150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300 маток в год. От 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выдающегося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жеребца Квадрата орловской рысистой породы при искусственном осеменении кобыл получили за год более 600 жеребят.</w:t>
      </w:r>
    </w:p>
    <w:p w:rsidR="00B72479" w:rsidRPr="00D66334" w:rsidRDefault="007D36E4" w:rsidP="007D3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Техника естественной случки и искусственного осеменения кобыл излагается в инструкциях и рекомендациях</w:t>
      </w:r>
      <w:r w:rsidR="00766BF5" w:rsidRPr="00D6633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Планирование и проведение случной кампании.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 Случку кобыл в районах с конюшенным содержанием начинают с 1 февраля и заканчивают 15 июля. В районах табунного коневодства случку лучше начинать в период хорошего травостоя с тем расчетом, чтобы начало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выжеребки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приходилось на теплое весеннее время следующего года.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Перед началом случной кампании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зооинженеры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и ветеринарные работники хозяйств осматривают всех маток, начиная с 3-летнего возраста и старше, составляют список с указанием клички и возраста кобыл и закрепляют их за определенными жеребцами-производителями в соответствии с планом племенного подбора.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Для проведения случной кампании необходимо заблаговременно подобрать обслуживающий персонал, подготовить конюхов, табунщиков, техников-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осеменителей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>, специалистов по ректальному исследованию и др.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При конюшенном содержании жеребцы по возможности большую часть светового дня находятся в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паддоках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или левадах. Если такой возможности нет, ежедневно делают проездку в течение 40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50 мин под седлом или в упряжи, что положительно влияет на процесс сперматогенеза и половую потенцию.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Мероприятия по охране жеребости кобыл.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 При проведении случной кампании в коневодстве обеспечивают тщательную диагностику жеребости кобыл. Одним из первых признаков жеребости является прекращение половой охоты. Однако следует учитывать, что иногда половая охота длительное время может отсутствовать и у холостых кобыл. Для ранней диагностики жеребости обычно пользуются ректальным методом. Он позволяет определять жеребость с 30—35-х суток после случки или искусственного осеменения, а иногда даже на 20-е сутки. Ректальные исследования по определению жеребости кобыл проводят ветеринарные специалисты.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Из-за неполноценного рациона, гормональной недостаточности и других причин в первую половину жеребости у кобыл могут возникать аборты. Различают аборты инфекционного и неинфекционного происхождения. Для инфекционных абортов характерно отсутствие видимых причин, вызвавших выкидыш плода. Обычно они бывают при заболеваниях животных бруцеллезом, трихомонозом, паратифом, сальмонеллезом.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Причинами незаразных абортов главным образом являются поедание кобылами недоброкачественных кормов, потребление холодной воды, толчки, ушибы, сильное перенапряжение при работе, аномалии в половых органах, несовместимость групп крови и др.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меры борьбы с неинфекционными абортами сводятся к созданию оптимальных условий кормления, содержания и эксплуатации жеребых кобыл. Так, с увеличением срока жеребости кобылам постепенно снижают дневной объем работ, а за 1 </w:t>
      </w:r>
      <w:proofErr w:type="spellStart"/>
      <w:proofErr w:type="gram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proofErr w:type="gram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выжеребки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освобождают их от работы.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Уже в первый период жеребости необходимо учитывать возрастающую потребность кобыл в витаминах и микроэлементах, а во вторую в связи со значительным нарастанием белковых тканей плода — в протеине.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В рационах жеребых кобыл должны быть легкопереваримые, разнообразные и доброкачественные корма. Сено бобовых дают только в смеси со злаковыми, а за 1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1,5 </w:t>
      </w:r>
      <w:proofErr w:type="spellStart"/>
      <w:proofErr w:type="gram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proofErr w:type="gram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выжеребки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вообще исключают из рациона.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Проведение </w:t>
      </w:r>
      <w:proofErr w:type="spellStart"/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выжеребки</w:t>
      </w:r>
      <w:proofErr w:type="spellEnd"/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 За 2—3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нед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перед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выжеребкой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кобыл необходимо расковать. В это время в конюшне устанавливают круглосуточное дежурство, в денниках ежедневно меняют солому, наготове держат теплую воду, соответствующие медикаменты и родовспомогательные инструменты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Перед </w:t>
      </w: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выжеребкой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у кобыл увеличивается вымя, соски набухают и из них выделяются капли молозива. Половая петля набухает, расслабляется, заметны небольшие истечения.</w:t>
      </w:r>
    </w:p>
    <w:p w:rsidR="00D66334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Выжеребка</w:t>
      </w:r>
      <w:proofErr w:type="spellEnd"/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обычно продолжается 10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30 мин. Новорожденного жеребенка освобождают от околоплодной оболочки, пуповину обрезают на расстоянии 5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6 см от живота и смазывают настойкой йода. Рот, ноздри и уши жеребенка освобождают от слизи, а затем его дают облизать матери. При облизывании происходит своеобразный массаж, усиливающий у новорожденного деятельность органов кровообращения и дыхания.</w:t>
      </w:r>
    </w:p>
    <w:p w:rsidR="00CC0AB6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Выращивание подсосного молодняка.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 Правильное выращивание молодняка может быть осуществлено только на основе знания закономерностей роста и развития животных при полноценном кормлении и оптимальных условиях содержания. Динамика роста и развития жеребят в эмбриональный и постэмбриональный периоды имеет те же закономерности, что и у молодняка других сельскохозяйственных животных, однако по сравнению с ними жеребята рождаются на более поздней стадии развития.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В рационы подсосных кобыл включают корма, способствующие образованию молока. Так, кобылам верхового и рысистого направлений рекомендуют давать 10 кг сена хорошего качества, 3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3,5 кг концентратов и 8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10 кг сочных кормов; крупным кобылам тяжеловозных пород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 xml:space="preserve"> 10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15 кг сена, 3,5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4 кг концентратов и до 10 кг сочных кормов.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Для контроля роста и развития молодняка его необходимо систематически взвешивать и измерять. При выращивании рысаков взвешивание и измерение молодняка проводят на 3-и сутки после рождения, в возрасте 6 </w:t>
      </w:r>
      <w:proofErr w:type="spellStart"/>
      <w:proofErr w:type="gramStart"/>
      <w:r w:rsidRPr="00D66334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proofErr w:type="gramEnd"/>
      <w:r w:rsidRPr="00D66334">
        <w:rPr>
          <w:rFonts w:ascii="Times New Roman" w:hAnsi="Times New Roman" w:cs="Times New Roman"/>
          <w:color w:val="000000"/>
          <w:sz w:val="24"/>
          <w:szCs w:val="24"/>
        </w:rPr>
        <w:t>; 1 года; 1,5; 2,5; 3 и 4 лет. У тяжеловозов эти показатели учитывают также в возрасте 1, 2 и 3 мес.</w:t>
      </w:r>
    </w:p>
    <w:p w:rsidR="00E15319" w:rsidRDefault="00D66334" w:rsidP="00D66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334">
        <w:rPr>
          <w:rFonts w:ascii="Times New Roman" w:hAnsi="Times New Roman" w:cs="Times New Roman"/>
          <w:color w:val="000000"/>
          <w:sz w:val="24"/>
          <w:szCs w:val="24"/>
        </w:rPr>
        <w:t>Жеребята легко подвергаются простудным и желудочно-кишечным заболеваниям, поэтому очень важно создать для них с первых же дней жизни оптимальные условия.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В первые месяцы жеребята питаются исключительно молоком матери, которую в это же время они сосут до 50 раз в сутки. Поэтому в начале подсосного периода не рекомендуется использовать кобыл на работах, связанных с длительной отлучкой, а также на дорогах с большим движением автотранспорта, где жеребенок подвергается опасности.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br/>
        <w:t>Обычно жеребята начинают поедать растительные корма примерно в возрасте 1</w:t>
      </w:r>
      <w:r w:rsidR="00CC0AB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1,5 мес. С конца 2-го месяца жизни жеребят целесообразно систематически подкармливать концентрированными кормами (пророщенным овсом и отрубями). Вначале им дают 200</w:t>
      </w:r>
      <w:r w:rsidR="00CC0AB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300 г этих кормов, а к отъему дозу доводят до 2</w:t>
      </w:r>
      <w:r w:rsidR="00CC0AB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66334">
        <w:rPr>
          <w:rFonts w:ascii="Times New Roman" w:hAnsi="Times New Roman" w:cs="Times New Roman"/>
          <w:color w:val="000000"/>
          <w:sz w:val="24"/>
          <w:szCs w:val="24"/>
        </w:rPr>
        <w:t>3 кг в сутки. В рационы молодняка необходимо вводить витаминно-минеральные добавки.</w:t>
      </w:r>
    </w:p>
    <w:p w:rsidR="00B72479" w:rsidRPr="00DE7AE3" w:rsidRDefault="00B72479" w:rsidP="00DE7AE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E7AE3">
        <w:rPr>
          <w:rFonts w:ascii="Times New Roman" w:hAnsi="Times New Roman" w:cs="Times New Roman"/>
          <w:b/>
          <w:bCs/>
          <w:color w:val="0070C0"/>
          <w:sz w:val="28"/>
          <w:szCs w:val="28"/>
        </w:rPr>
        <w:t>6) Молочная и мясная продуктивность.</w:t>
      </w:r>
    </w:p>
    <w:p w:rsidR="00CF57B3" w:rsidRPr="00CF57B3" w:rsidRDefault="00DE7AE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Молочность</w:t>
      </w:r>
      <w:r w:rsidR="00CF57B3" w:rsidRPr="00DE7AE3">
        <w:rPr>
          <w:rFonts w:ascii="Times New Roman" w:hAnsi="Times New Roman" w:cs="Times New Roman"/>
          <w:sz w:val="24"/>
          <w:szCs w:val="24"/>
        </w:rPr>
        <w:t xml:space="preserve"> </w:t>
      </w:r>
      <w:r w:rsidR="00CF57B3" w:rsidRPr="00CF57B3">
        <w:rPr>
          <w:rFonts w:ascii="Times New Roman" w:hAnsi="Times New Roman" w:cs="Times New Roman"/>
          <w:sz w:val="24"/>
          <w:szCs w:val="24"/>
        </w:rPr>
        <w:t xml:space="preserve">относится к тем продуктивным качествам лошадей, которая по существу не </w:t>
      </w:r>
      <w:proofErr w:type="gramStart"/>
      <w:r w:rsidR="00CF57B3" w:rsidRPr="00CF57B3">
        <w:rPr>
          <w:rFonts w:ascii="Times New Roman" w:hAnsi="Times New Roman" w:cs="Times New Roman"/>
          <w:sz w:val="24"/>
          <w:szCs w:val="24"/>
        </w:rPr>
        <w:t>затронуты</w:t>
      </w:r>
      <w:proofErr w:type="gramEnd"/>
      <w:r w:rsidR="00CF57B3" w:rsidRPr="00CF57B3">
        <w:rPr>
          <w:rFonts w:ascii="Times New Roman" w:hAnsi="Times New Roman" w:cs="Times New Roman"/>
          <w:sz w:val="24"/>
          <w:szCs w:val="24"/>
        </w:rPr>
        <w:t xml:space="preserve"> селекционной работой. Конечно, доение кобыл из поколения в поколение не могло не повлиять на молочную продуктивность лошадей ряда местных по</w:t>
      </w:r>
      <w:r w:rsidR="00CC7AE8">
        <w:rPr>
          <w:rFonts w:ascii="Times New Roman" w:hAnsi="Times New Roman" w:cs="Times New Roman"/>
          <w:sz w:val="24"/>
          <w:szCs w:val="24"/>
        </w:rPr>
        <w:t xml:space="preserve">род. </w:t>
      </w:r>
      <w:r w:rsidR="00CF57B3" w:rsidRPr="00CF57B3">
        <w:rPr>
          <w:rFonts w:ascii="Times New Roman" w:hAnsi="Times New Roman" w:cs="Times New Roman"/>
          <w:sz w:val="24"/>
          <w:szCs w:val="24"/>
        </w:rPr>
        <w:t xml:space="preserve">Высокой молочной продуктивность обладают кобылы только башкирской, казахской, бурятской, доение которых трактуется с давних времён. Многие породы лошадей, в зоне разведения которых никогда не практиковалось доение, обладают высокой молочной продуктивностью это, прежде всего тяжеловозные. Жеребята от таких кобыл в первые месяцы жизни, когда единственным кормом </w:t>
      </w:r>
      <w:proofErr w:type="gramStart"/>
      <w:r w:rsidR="00CF57B3" w:rsidRPr="00CF57B3">
        <w:rPr>
          <w:rFonts w:ascii="Times New Roman" w:hAnsi="Times New Roman" w:cs="Times New Roman"/>
          <w:sz w:val="24"/>
          <w:szCs w:val="24"/>
        </w:rPr>
        <w:t>является молоко прибавляют</w:t>
      </w:r>
      <w:proofErr w:type="gramEnd"/>
      <w:r w:rsidR="00CF57B3" w:rsidRPr="00CF57B3">
        <w:rPr>
          <w:rFonts w:ascii="Times New Roman" w:hAnsi="Times New Roman" w:cs="Times New Roman"/>
          <w:sz w:val="24"/>
          <w:szCs w:val="24"/>
        </w:rPr>
        <w:t xml:space="preserve"> в весе до двух килограммов в сутки. На </w:t>
      </w:r>
      <w:r w:rsidR="00CC7AE8">
        <w:rPr>
          <w:rFonts w:ascii="Times New Roman" w:hAnsi="Times New Roman" w:cs="Times New Roman"/>
          <w:sz w:val="24"/>
          <w:szCs w:val="24"/>
        </w:rPr>
        <w:t>1 кг</w:t>
      </w:r>
      <w:r w:rsidR="00CF57B3" w:rsidRPr="00CF57B3">
        <w:rPr>
          <w:rFonts w:ascii="Times New Roman" w:hAnsi="Times New Roman" w:cs="Times New Roman"/>
          <w:sz w:val="24"/>
          <w:szCs w:val="24"/>
        </w:rPr>
        <w:t xml:space="preserve"> прироста живой массы расходуется около 10 л молока. Жеребята, </w:t>
      </w:r>
      <w:r w:rsidR="00CC7AE8">
        <w:rPr>
          <w:rFonts w:ascii="Times New Roman" w:hAnsi="Times New Roman" w:cs="Times New Roman"/>
          <w:sz w:val="24"/>
          <w:szCs w:val="24"/>
        </w:rPr>
        <w:t xml:space="preserve"> </w:t>
      </w:r>
      <w:r w:rsidR="00CF57B3" w:rsidRPr="00CF57B3">
        <w:rPr>
          <w:rFonts w:ascii="Times New Roman" w:hAnsi="Times New Roman" w:cs="Times New Roman"/>
          <w:sz w:val="24"/>
          <w:szCs w:val="24"/>
        </w:rPr>
        <w:t xml:space="preserve">дающие такой прирост живой массы </w:t>
      </w:r>
      <w:proofErr w:type="spellStart"/>
      <w:proofErr w:type="gramStart"/>
      <w:r w:rsidR="00CF57B3" w:rsidRPr="00CF57B3">
        <w:rPr>
          <w:rFonts w:ascii="Times New Roman" w:hAnsi="Times New Roman" w:cs="Times New Roman"/>
          <w:sz w:val="24"/>
          <w:szCs w:val="24"/>
        </w:rPr>
        <w:t>д</w:t>
      </w:r>
      <w:r w:rsidR="00CC7AE8">
        <w:rPr>
          <w:rFonts w:ascii="Times New Roman" w:hAnsi="Times New Roman" w:cs="Times New Roman"/>
          <w:sz w:val="24"/>
          <w:szCs w:val="24"/>
        </w:rPr>
        <w:t>.б</w:t>
      </w:r>
      <w:proofErr w:type="spellEnd"/>
      <w:proofErr w:type="gramEnd"/>
      <w:r w:rsidR="00CC7AE8">
        <w:rPr>
          <w:rFonts w:ascii="Times New Roman" w:hAnsi="Times New Roman" w:cs="Times New Roman"/>
          <w:sz w:val="24"/>
          <w:szCs w:val="24"/>
        </w:rPr>
        <w:t xml:space="preserve">. </w:t>
      </w:r>
      <w:r w:rsidR="00CF57B3" w:rsidRPr="00CF57B3">
        <w:rPr>
          <w:rFonts w:ascii="Times New Roman" w:hAnsi="Times New Roman" w:cs="Times New Roman"/>
          <w:sz w:val="24"/>
          <w:szCs w:val="24"/>
        </w:rPr>
        <w:t xml:space="preserve">обеспечены 20 л молока. </w:t>
      </w:r>
    </w:p>
    <w:p w:rsidR="00CF57B3" w:rsidRPr="00CC7AE8" w:rsidRDefault="00CF57B3" w:rsidP="00CC7AE8">
      <w:pPr>
        <w:pStyle w:val="ab"/>
        <w:spacing w:line="240" w:lineRule="auto"/>
        <w:jc w:val="both"/>
        <w:rPr>
          <w:bCs/>
        </w:rPr>
      </w:pPr>
      <w:r w:rsidRPr="00CC7AE8">
        <w:rPr>
          <w:bCs/>
        </w:rPr>
        <w:t>Таблица – Молочная продуктивность кобыл (л)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2160"/>
        <w:gridCol w:w="1620"/>
        <w:gridCol w:w="1341"/>
        <w:gridCol w:w="1821"/>
      </w:tblGrid>
      <w:tr w:rsidR="00CF57B3" w:rsidRPr="00CC7AE8" w:rsidTr="00FB334F">
        <w:tc>
          <w:tcPr>
            <w:tcW w:w="2628" w:type="dxa"/>
            <w:vAlign w:val="center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Порода кобылы</w:t>
            </w:r>
          </w:p>
        </w:tc>
        <w:tc>
          <w:tcPr>
            <w:tcW w:w="2160" w:type="dxa"/>
            <w:vAlign w:val="center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 xml:space="preserve">Молочная продуктивность в </w:t>
            </w:r>
            <w:r w:rsidRPr="00CC7AE8">
              <w:rPr>
                <w:rFonts w:ascii="Times New Roman" w:hAnsi="Times New Roman" w:cs="Times New Roman"/>
              </w:rPr>
              <w:lastRenderedPageBreak/>
              <w:t xml:space="preserve">среднем за 5 мес. лактации, </w:t>
            </w:r>
            <w:proofErr w:type="gramStart"/>
            <w:r w:rsidRPr="00CC7AE8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1620" w:type="dxa"/>
            <w:vAlign w:val="center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lastRenderedPageBreak/>
              <w:t xml:space="preserve">Среднесуточный надой за 5 </w:t>
            </w:r>
            <w:r w:rsidRPr="00CC7AE8">
              <w:rPr>
                <w:rFonts w:ascii="Times New Roman" w:hAnsi="Times New Roman" w:cs="Times New Roman"/>
              </w:rPr>
              <w:lastRenderedPageBreak/>
              <w:t>мес.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lastRenderedPageBreak/>
              <w:t xml:space="preserve">Среднесуточная </w:t>
            </w:r>
            <w:r w:rsidRPr="00CC7AE8">
              <w:rPr>
                <w:rFonts w:ascii="Times New Roman" w:hAnsi="Times New Roman" w:cs="Times New Roman"/>
              </w:rPr>
              <w:lastRenderedPageBreak/>
              <w:t>продуктивность на 2-3 мес.</w:t>
            </w:r>
          </w:p>
        </w:tc>
        <w:tc>
          <w:tcPr>
            <w:tcW w:w="1821" w:type="dxa"/>
            <w:vAlign w:val="center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lastRenderedPageBreak/>
              <w:t>Исследователь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lastRenderedPageBreak/>
              <w:t>Орловская рысистая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1647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В.П. Добрынин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Советский тяжеловоз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2297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В.П. Добрынин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Киргизская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1937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И.Н. Чашкин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Улучшенная киргизская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2205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М.С. Мироненко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Рысисто – киргизская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2111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М.С. Мироненко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7AE8">
              <w:rPr>
                <w:rFonts w:ascii="Times New Roman" w:hAnsi="Times New Roman" w:cs="Times New Roman"/>
              </w:rPr>
              <w:t>Рысистая</w:t>
            </w:r>
            <w:proofErr w:type="gramEnd"/>
            <w:r w:rsidRPr="00CC7AE8">
              <w:rPr>
                <w:rFonts w:ascii="Times New Roman" w:hAnsi="Times New Roman" w:cs="Times New Roman"/>
              </w:rPr>
              <w:t xml:space="preserve"> (в Киргизии)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1774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М.С. Мироненко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7AE8">
              <w:rPr>
                <w:rFonts w:ascii="Times New Roman" w:hAnsi="Times New Roman" w:cs="Times New Roman"/>
              </w:rPr>
              <w:t>Чистокровная</w:t>
            </w:r>
            <w:proofErr w:type="gramEnd"/>
            <w:r w:rsidRPr="00CC7AE8">
              <w:rPr>
                <w:rFonts w:ascii="Times New Roman" w:hAnsi="Times New Roman" w:cs="Times New Roman"/>
              </w:rPr>
              <w:t xml:space="preserve"> (в Киргизии)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1177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М.С. Мироненко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C7AE8">
              <w:rPr>
                <w:rFonts w:ascii="Times New Roman" w:hAnsi="Times New Roman" w:cs="Times New Roman"/>
              </w:rPr>
              <w:t>Тяжеловозная+Казахская</w:t>
            </w:r>
            <w:proofErr w:type="spellEnd"/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2529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 xml:space="preserve">Ю.Н. </w:t>
            </w:r>
            <w:proofErr w:type="spellStart"/>
            <w:r w:rsidRPr="00CC7AE8">
              <w:rPr>
                <w:rFonts w:ascii="Times New Roman" w:hAnsi="Times New Roman" w:cs="Times New Roman"/>
              </w:rPr>
              <w:t>Барминцев</w:t>
            </w:r>
            <w:proofErr w:type="spellEnd"/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Башкирская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1730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 xml:space="preserve">И.А. </w:t>
            </w:r>
            <w:proofErr w:type="spellStart"/>
            <w:r w:rsidRPr="00CC7AE8">
              <w:rPr>
                <w:rFonts w:ascii="Times New Roman" w:hAnsi="Times New Roman" w:cs="Times New Roman"/>
              </w:rPr>
              <w:t>Сайгин</w:t>
            </w:r>
            <w:proofErr w:type="spellEnd"/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Бурятская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нет сведений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нет сведений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П.А. Федотов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C7AE8">
              <w:rPr>
                <w:rFonts w:ascii="Times New Roman" w:hAnsi="Times New Roman" w:cs="Times New Roman"/>
              </w:rPr>
              <w:t>Рысисто+Бурятская</w:t>
            </w:r>
            <w:proofErr w:type="spellEnd"/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нет сведений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нет сведений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П.А. Федотов</w:t>
            </w:r>
          </w:p>
        </w:tc>
      </w:tr>
      <w:tr w:rsidR="00CF57B3" w:rsidRPr="00CC7AE8" w:rsidTr="00FB334F">
        <w:tc>
          <w:tcPr>
            <w:tcW w:w="2628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Донская</w:t>
            </w:r>
          </w:p>
        </w:tc>
        <w:tc>
          <w:tcPr>
            <w:tcW w:w="216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нет сведений</w:t>
            </w:r>
          </w:p>
        </w:tc>
        <w:tc>
          <w:tcPr>
            <w:tcW w:w="1620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нет сведений</w:t>
            </w:r>
          </w:p>
        </w:tc>
        <w:tc>
          <w:tcPr>
            <w:tcW w:w="1341" w:type="dxa"/>
          </w:tcPr>
          <w:p w:rsidR="00CF57B3" w:rsidRPr="00CC7AE8" w:rsidRDefault="00CF57B3" w:rsidP="00CC7A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821" w:type="dxa"/>
          </w:tcPr>
          <w:p w:rsidR="00CF57B3" w:rsidRPr="00CC7AE8" w:rsidRDefault="00CF57B3" w:rsidP="00CC7A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7AE8">
              <w:rPr>
                <w:rFonts w:ascii="Times New Roman" w:hAnsi="Times New Roman" w:cs="Times New Roman"/>
              </w:rPr>
              <w:t>Л.В. Каштанов</w:t>
            </w:r>
          </w:p>
        </w:tc>
      </w:tr>
    </w:tbl>
    <w:p w:rsidR="00CF57B3" w:rsidRPr="00CF57B3" w:rsidRDefault="00CF57B3" w:rsidP="00CF57B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57B3" w:rsidRPr="00CF57B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57B3">
        <w:rPr>
          <w:rFonts w:ascii="Times New Roman" w:hAnsi="Times New Roman" w:cs="Times New Roman"/>
          <w:sz w:val="24"/>
          <w:szCs w:val="24"/>
        </w:rPr>
        <w:t>Из данных табл</w:t>
      </w:r>
      <w:r w:rsidR="00CC7AE8">
        <w:rPr>
          <w:rFonts w:ascii="Times New Roman" w:hAnsi="Times New Roman" w:cs="Times New Roman"/>
          <w:sz w:val="24"/>
          <w:szCs w:val="24"/>
        </w:rPr>
        <w:t xml:space="preserve">ицы </w:t>
      </w:r>
      <w:r w:rsidRPr="00CF57B3">
        <w:rPr>
          <w:rFonts w:ascii="Times New Roman" w:hAnsi="Times New Roman" w:cs="Times New Roman"/>
          <w:sz w:val="24"/>
          <w:szCs w:val="24"/>
        </w:rPr>
        <w:t xml:space="preserve"> видим, что кобылы ряда местных пород отличаются лучшими показателями по молочной продуктивности, чем крупные кобылы заводских пород. Такое ценное качество лошадей местных пород необходимо сохранять и совершенствовать в процессе племенной работы.</w:t>
      </w:r>
    </w:p>
    <w:p w:rsidR="00CF57B3" w:rsidRPr="00CF57B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57B3">
        <w:rPr>
          <w:rFonts w:ascii="Times New Roman" w:hAnsi="Times New Roman" w:cs="Times New Roman"/>
          <w:sz w:val="24"/>
          <w:szCs w:val="24"/>
        </w:rPr>
        <w:t>В большинстве случаев лактация кобыл носит сезонный характер и ограничивается от мая по сентябрь. Уровень молочной продуктивности зависит от условий кормления и содержания, возраста. Повышение молочной продуктивности кобыл происходит от первой лактации ко второй и от второй к третьей. Наибольшей молочностью обладают кобылы в возрасте от 7 до 12 лет.</w:t>
      </w:r>
    </w:p>
    <w:p w:rsidR="00CF57B3" w:rsidRPr="00CF57B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57B3">
        <w:rPr>
          <w:rFonts w:ascii="Times New Roman" w:hAnsi="Times New Roman" w:cs="Times New Roman"/>
          <w:sz w:val="24"/>
          <w:szCs w:val="24"/>
        </w:rPr>
        <w:t>Калорийность литра молока составляет 499-528 ккал. Один литр молока содержит 0,31 кг кормовых единиц.</w:t>
      </w:r>
    </w:p>
    <w:p w:rsidR="00CF57B3" w:rsidRPr="00CC7AE8" w:rsidRDefault="00CF57B3" w:rsidP="00CC7AE8">
      <w:pPr>
        <w:pStyle w:val="32"/>
        <w:spacing w:line="240" w:lineRule="auto"/>
        <w:rPr>
          <w:b w:val="0"/>
        </w:rPr>
      </w:pPr>
      <w:r w:rsidRPr="00CC7AE8">
        <w:rPr>
          <w:b w:val="0"/>
        </w:rPr>
        <w:t>Таблица – Химический состав молока кобыл, сравнительно с матками других видов сельскохозяйственных животных, 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CF57B3" w:rsidRPr="00CF57B3" w:rsidTr="00FB334F">
        <w:tc>
          <w:tcPr>
            <w:tcW w:w="1367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Вид матки</w:t>
            </w:r>
          </w:p>
        </w:tc>
        <w:tc>
          <w:tcPr>
            <w:tcW w:w="1367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Жир</w:t>
            </w:r>
          </w:p>
        </w:tc>
        <w:tc>
          <w:tcPr>
            <w:tcW w:w="1367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1367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Молочный сахар</w:t>
            </w:r>
          </w:p>
        </w:tc>
        <w:tc>
          <w:tcPr>
            <w:tcW w:w="1367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Зола</w:t>
            </w:r>
          </w:p>
        </w:tc>
        <w:tc>
          <w:tcPr>
            <w:tcW w:w="1367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Сухое вещество</w:t>
            </w:r>
          </w:p>
        </w:tc>
        <w:tc>
          <w:tcPr>
            <w:tcW w:w="1368" w:type="dxa"/>
            <w:vAlign w:val="center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</w:tr>
      <w:tr w:rsidR="00CF57B3" w:rsidRPr="00CF57B3" w:rsidTr="00FB334F">
        <w:tc>
          <w:tcPr>
            <w:tcW w:w="1367" w:type="dxa"/>
          </w:tcPr>
          <w:p w:rsidR="00CF57B3" w:rsidRPr="00CF57B3" w:rsidRDefault="00CF57B3" w:rsidP="00CF57B3">
            <w:pPr>
              <w:pStyle w:val="ad"/>
              <w:tabs>
                <w:tab w:val="clear" w:pos="4677"/>
                <w:tab w:val="clear" w:pos="9355"/>
              </w:tabs>
            </w:pPr>
            <w:r w:rsidRPr="00CF57B3">
              <w:t>Кобыла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68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</w:tr>
      <w:tr w:rsidR="00CF57B3" w:rsidRPr="00CF57B3" w:rsidTr="00FB334F"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Корова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368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</w:tr>
      <w:tr w:rsidR="00CF57B3" w:rsidRPr="00CF57B3" w:rsidTr="00FB334F"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Коза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368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86,9</w:t>
            </w:r>
          </w:p>
        </w:tc>
      </w:tr>
      <w:tr w:rsidR="00CF57B3" w:rsidRPr="00CF57B3" w:rsidTr="00FB334F"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Зебу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368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CF57B3" w:rsidRPr="00CF57B3" w:rsidTr="00FB334F"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Буйволица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367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368" w:type="dxa"/>
          </w:tcPr>
          <w:p w:rsidR="00CF57B3" w:rsidRPr="00CF57B3" w:rsidRDefault="00CF57B3" w:rsidP="00CF5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B3">
              <w:rPr>
                <w:rFonts w:ascii="Times New Roman" w:hAnsi="Times New Roman" w:cs="Times New Roman"/>
                <w:sz w:val="24"/>
                <w:szCs w:val="24"/>
              </w:rPr>
              <w:t>82,2</w:t>
            </w:r>
          </w:p>
        </w:tc>
      </w:tr>
    </w:tbl>
    <w:p w:rsidR="00CF57B3" w:rsidRPr="00CF57B3" w:rsidRDefault="00CF57B3" w:rsidP="00CF57B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57B3" w:rsidRPr="00CF57B3" w:rsidRDefault="00CF57B3" w:rsidP="00CF57B3">
      <w:pPr>
        <w:pStyle w:val="21"/>
        <w:spacing w:line="240" w:lineRule="auto"/>
      </w:pPr>
      <w:r w:rsidRPr="00CF57B3">
        <w:t>Как видно из таблицы молоко кобыл имеет больше сахара, меньше всех имеет жира и белка. Соотношение жира к белку 1:1. Таким образом, по химическому составу особенно по соотношению белковых фракций, молоко кобылы ближе всего с молоком женщины. Из молочных продуктов, которые возделывают из кобыльего молока  - это кумыс.</w:t>
      </w:r>
    </w:p>
    <w:p w:rsidR="00CF57B3" w:rsidRPr="00CF57B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57B3">
        <w:rPr>
          <w:rFonts w:ascii="Times New Roman" w:hAnsi="Times New Roman" w:cs="Times New Roman"/>
          <w:sz w:val="24"/>
          <w:szCs w:val="24"/>
        </w:rPr>
        <w:t>Молоко кобыл богато микро и – макроэлементами. В одном литре содержится 710 мг кальция и 56 мг фосфора.</w:t>
      </w:r>
    </w:p>
    <w:p w:rsidR="00CF57B3" w:rsidRPr="00CF57B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57B3">
        <w:rPr>
          <w:rFonts w:ascii="Times New Roman" w:hAnsi="Times New Roman" w:cs="Times New Roman"/>
          <w:sz w:val="24"/>
          <w:szCs w:val="24"/>
        </w:rPr>
        <w:t>Белок молока является наиболее полноценным белком животного происхождения. Жир более легкоплавок в сравнении с коровьим молоком. Из витаминов больше всего находится витамина С. В одном литре молока аскорбиновой кислоты (витамин С) колеблется от 72 до 112 мг.</w:t>
      </w:r>
    </w:p>
    <w:p w:rsidR="00CF57B3" w:rsidRPr="00CF57B3" w:rsidRDefault="00CF57B3" w:rsidP="004F37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57B3">
        <w:rPr>
          <w:rFonts w:ascii="Times New Roman" w:hAnsi="Times New Roman" w:cs="Times New Roman"/>
          <w:sz w:val="24"/>
          <w:szCs w:val="24"/>
        </w:rPr>
        <w:t>Содержание витамина</w:t>
      </w:r>
      <w:proofErr w:type="gramStart"/>
      <w:r w:rsidRPr="00CF57B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F57B3">
        <w:rPr>
          <w:rFonts w:ascii="Times New Roman" w:hAnsi="Times New Roman" w:cs="Times New Roman"/>
          <w:sz w:val="24"/>
          <w:szCs w:val="24"/>
        </w:rPr>
        <w:t xml:space="preserve"> в молоке кобыл можно в течение 2-3 дней увеличить в несколько раз, обогатив рацион каротином. Содержатся и другие витамины особенно заметно наличие витаминов группы В.</w:t>
      </w:r>
    </w:p>
    <w:p w:rsidR="00CF57B3" w:rsidRPr="00CF57B3" w:rsidRDefault="00CF57B3" w:rsidP="004F37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b/>
          <w:sz w:val="24"/>
          <w:szCs w:val="24"/>
        </w:rPr>
        <w:t xml:space="preserve">Мясная продуктивность лошадей </w:t>
      </w:r>
      <w:r w:rsidRPr="00CF57B3">
        <w:rPr>
          <w:rFonts w:ascii="Times New Roman" w:hAnsi="Times New Roman" w:cs="Times New Roman"/>
          <w:sz w:val="24"/>
          <w:szCs w:val="24"/>
        </w:rPr>
        <w:t>характеризуется рядом показателей: живая масса животного, скороспелость, убойный выход, морфологический состав туш (сортовой разруб), пищевые достоинства мяса.</w:t>
      </w:r>
    </w:p>
    <w:p w:rsidR="00CF57B3" w:rsidRPr="004F374A" w:rsidRDefault="00CF57B3" w:rsidP="004F374A">
      <w:pPr>
        <w:pStyle w:val="2"/>
        <w:spacing w:before="0" w:line="240" w:lineRule="auto"/>
        <w:ind w:firstLine="708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F374A">
        <w:rPr>
          <w:rFonts w:ascii="Times New Roman" w:hAnsi="Times New Roman" w:cs="Times New Roman"/>
          <w:b w:val="0"/>
          <w:color w:val="auto"/>
          <w:sz w:val="24"/>
          <w:szCs w:val="24"/>
        </w:rPr>
        <w:t>Таблица – Мясная продуктивность взрослых лошадей разных пород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3"/>
        <w:gridCol w:w="2009"/>
        <w:gridCol w:w="1559"/>
        <w:gridCol w:w="1134"/>
        <w:gridCol w:w="1276"/>
        <w:gridCol w:w="1949"/>
      </w:tblGrid>
      <w:tr w:rsidR="00CF57B3" w:rsidRPr="00665F14" w:rsidTr="00DE7AE3">
        <w:tc>
          <w:tcPr>
            <w:tcW w:w="1643" w:type="dxa"/>
            <w:vAlign w:val="center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Порода</w:t>
            </w:r>
          </w:p>
        </w:tc>
        <w:tc>
          <w:tcPr>
            <w:tcW w:w="2009" w:type="dxa"/>
            <w:vAlign w:val="center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Упитанность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5F14">
              <w:rPr>
                <w:rFonts w:ascii="Times New Roman" w:hAnsi="Times New Roman" w:cs="Times New Roman"/>
              </w:rPr>
              <w:t>Предубойная</w:t>
            </w:r>
            <w:proofErr w:type="spellEnd"/>
            <w:r w:rsidRPr="00665F14">
              <w:rPr>
                <w:rFonts w:ascii="Times New Roman" w:hAnsi="Times New Roman" w:cs="Times New Roman"/>
              </w:rPr>
              <w:t xml:space="preserve"> живая масса, </w:t>
            </w:r>
            <w:proofErr w:type="gramStart"/>
            <w:r w:rsidRPr="00665F14">
              <w:rPr>
                <w:rFonts w:ascii="Times New Roman" w:hAnsi="Times New Roman" w:cs="Times New Roman"/>
              </w:rPr>
              <w:lastRenderedPageBreak/>
              <w:t>кг</w:t>
            </w:r>
            <w:proofErr w:type="gramEnd"/>
          </w:p>
        </w:tc>
        <w:tc>
          <w:tcPr>
            <w:tcW w:w="1134" w:type="dxa"/>
            <w:vAlign w:val="center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lastRenderedPageBreak/>
              <w:t xml:space="preserve">Вес туши + сало, </w:t>
            </w:r>
            <w:proofErr w:type="gramStart"/>
            <w:r w:rsidRPr="00665F14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1276" w:type="dxa"/>
            <w:vAlign w:val="center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Убойный выход, %</w:t>
            </w:r>
          </w:p>
        </w:tc>
        <w:tc>
          <w:tcPr>
            <w:tcW w:w="1949" w:type="dxa"/>
            <w:vAlign w:val="center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Автор</w:t>
            </w:r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pStyle w:val="ad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665F14">
              <w:rPr>
                <w:sz w:val="22"/>
                <w:szCs w:val="22"/>
              </w:rPr>
              <w:lastRenderedPageBreak/>
              <w:t>Киргизская</w:t>
            </w:r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в/средняя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317,6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163,8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Л.В. Каштанов</w:t>
            </w:r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665F14">
              <w:rPr>
                <w:rFonts w:ascii="Times New Roman" w:hAnsi="Times New Roman" w:cs="Times New Roman"/>
              </w:rPr>
              <w:t>Верхово</w:t>
            </w:r>
            <w:proofErr w:type="spellEnd"/>
            <w:r w:rsidRPr="00665F14">
              <w:rPr>
                <w:rFonts w:ascii="Times New Roman" w:hAnsi="Times New Roman" w:cs="Times New Roman"/>
              </w:rPr>
              <w:t>-киргизская</w:t>
            </w:r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жирная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345,0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185,9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Л.В. Каштанов</w:t>
            </w:r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Казахская</w:t>
            </w:r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жирная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430,6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248,0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 xml:space="preserve">Ю.Н. </w:t>
            </w:r>
            <w:proofErr w:type="spellStart"/>
            <w:r w:rsidRPr="00665F14">
              <w:rPr>
                <w:rFonts w:ascii="Times New Roman" w:hAnsi="Times New Roman" w:cs="Times New Roman"/>
              </w:rPr>
              <w:t>Барминцев</w:t>
            </w:r>
            <w:proofErr w:type="spellEnd"/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65F14">
              <w:rPr>
                <w:rFonts w:ascii="Times New Roman" w:hAnsi="Times New Roman" w:cs="Times New Roman"/>
              </w:rPr>
              <w:t>Доно-казахская</w:t>
            </w:r>
            <w:proofErr w:type="gramEnd"/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жирная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446,0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245,5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 xml:space="preserve">Ю.Н. </w:t>
            </w:r>
            <w:proofErr w:type="spellStart"/>
            <w:r w:rsidRPr="00665F14">
              <w:rPr>
                <w:rFonts w:ascii="Times New Roman" w:hAnsi="Times New Roman" w:cs="Times New Roman"/>
              </w:rPr>
              <w:t>Барминцев</w:t>
            </w:r>
            <w:proofErr w:type="spellEnd"/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Рысисто-Казахская</w:t>
            </w:r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жирная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428,0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243,0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56,8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 xml:space="preserve">Ю.Н. </w:t>
            </w:r>
            <w:proofErr w:type="spellStart"/>
            <w:r w:rsidRPr="00665F14">
              <w:rPr>
                <w:rFonts w:ascii="Times New Roman" w:hAnsi="Times New Roman" w:cs="Times New Roman"/>
              </w:rPr>
              <w:t>Барминцев</w:t>
            </w:r>
            <w:proofErr w:type="spellEnd"/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665F14">
              <w:rPr>
                <w:rFonts w:ascii="Times New Roman" w:hAnsi="Times New Roman" w:cs="Times New Roman"/>
              </w:rPr>
              <w:t>Верхово</w:t>
            </w:r>
            <w:proofErr w:type="spellEnd"/>
            <w:r w:rsidRPr="00665F14">
              <w:rPr>
                <w:rFonts w:ascii="Times New Roman" w:hAnsi="Times New Roman" w:cs="Times New Roman"/>
              </w:rPr>
              <w:t>-казахская</w:t>
            </w:r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жирная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412,0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230,6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 xml:space="preserve">Ю.Н. </w:t>
            </w:r>
            <w:proofErr w:type="spellStart"/>
            <w:r w:rsidRPr="00665F14">
              <w:rPr>
                <w:rFonts w:ascii="Times New Roman" w:hAnsi="Times New Roman" w:cs="Times New Roman"/>
              </w:rPr>
              <w:t>Барминцев</w:t>
            </w:r>
            <w:proofErr w:type="spellEnd"/>
          </w:p>
        </w:tc>
      </w:tr>
      <w:tr w:rsidR="00CF57B3" w:rsidRPr="00665F14" w:rsidTr="00DE7AE3">
        <w:tc>
          <w:tcPr>
            <w:tcW w:w="1643" w:type="dxa"/>
          </w:tcPr>
          <w:p w:rsidR="00CF57B3" w:rsidRPr="00665F14" w:rsidRDefault="00CF57B3" w:rsidP="0066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665F14">
              <w:rPr>
                <w:rFonts w:ascii="Times New Roman" w:hAnsi="Times New Roman" w:cs="Times New Roman"/>
              </w:rPr>
              <w:t>Тяжеловозно</w:t>
            </w:r>
            <w:proofErr w:type="spellEnd"/>
            <w:r w:rsidRPr="00665F14">
              <w:rPr>
                <w:rFonts w:ascii="Times New Roman" w:hAnsi="Times New Roman" w:cs="Times New Roman"/>
              </w:rPr>
              <w:t>-казахская</w:t>
            </w:r>
          </w:p>
        </w:tc>
        <w:tc>
          <w:tcPr>
            <w:tcW w:w="200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в/средняя</w:t>
            </w:r>
          </w:p>
        </w:tc>
        <w:tc>
          <w:tcPr>
            <w:tcW w:w="1559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506,5</w:t>
            </w:r>
          </w:p>
        </w:tc>
        <w:tc>
          <w:tcPr>
            <w:tcW w:w="1134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267,0</w:t>
            </w:r>
          </w:p>
        </w:tc>
        <w:tc>
          <w:tcPr>
            <w:tcW w:w="1276" w:type="dxa"/>
          </w:tcPr>
          <w:p w:rsidR="00CF57B3" w:rsidRPr="00665F14" w:rsidRDefault="00CF57B3" w:rsidP="00665F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949" w:type="dxa"/>
          </w:tcPr>
          <w:p w:rsidR="00CF57B3" w:rsidRPr="00665F14" w:rsidRDefault="00CF57B3" w:rsidP="00665F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5F14">
              <w:rPr>
                <w:rFonts w:ascii="Times New Roman" w:hAnsi="Times New Roman" w:cs="Times New Roman"/>
              </w:rPr>
              <w:t xml:space="preserve">И.М. </w:t>
            </w:r>
            <w:proofErr w:type="spellStart"/>
            <w:r w:rsidRPr="00665F14">
              <w:rPr>
                <w:rFonts w:ascii="Times New Roman" w:hAnsi="Times New Roman" w:cs="Times New Roman"/>
              </w:rPr>
              <w:t>Горячковский</w:t>
            </w:r>
            <w:proofErr w:type="spellEnd"/>
          </w:p>
        </w:tc>
      </w:tr>
    </w:tbl>
    <w:p w:rsidR="00CF57B3" w:rsidRDefault="00CF57B3" w:rsidP="00CF57B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57B3" w:rsidRPr="00DE7AE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sz w:val="24"/>
          <w:szCs w:val="24"/>
        </w:rPr>
        <w:t>Данные таблицы свидетельствуют о том, что уровень мясной продуктивности лошадей зависит от их породы.</w:t>
      </w:r>
    </w:p>
    <w:p w:rsidR="00CF57B3" w:rsidRPr="00DE7AE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sz w:val="24"/>
          <w:szCs w:val="24"/>
        </w:rPr>
        <w:t xml:space="preserve">В прямой зависимости от упитанности лошади находится не только количество мясной продукции, но и её качество. </w:t>
      </w:r>
      <w:proofErr w:type="gramStart"/>
      <w:r w:rsidRPr="00DE7AE3">
        <w:rPr>
          <w:rFonts w:ascii="Times New Roman" w:hAnsi="Times New Roman" w:cs="Times New Roman"/>
          <w:sz w:val="24"/>
          <w:szCs w:val="24"/>
        </w:rPr>
        <w:t xml:space="preserve">По данным химического анализа, в конине содержится жира: при </w:t>
      </w:r>
      <w:proofErr w:type="spellStart"/>
      <w:r w:rsidRPr="00DE7AE3">
        <w:rPr>
          <w:rFonts w:ascii="Times New Roman" w:hAnsi="Times New Roman" w:cs="Times New Roman"/>
          <w:sz w:val="24"/>
          <w:szCs w:val="24"/>
        </w:rPr>
        <w:t>нижесредней</w:t>
      </w:r>
      <w:proofErr w:type="spellEnd"/>
      <w:r w:rsidRPr="00DE7AE3">
        <w:rPr>
          <w:rFonts w:ascii="Times New Roman" w:hAnsi="Times New Roman" w:cs="Times New Roman"/>
          <w:sz w:val="24"/>
          <w:szCs w:val="24"/>
        </w:rPr>
        <w:t xml:space="preserve"> упитанности – 1%, при средней упитанности – 3%, при вышесредней – 6%, а в жирной конине 8% и больше.</w:t>
      </w:r>
      <w:proofErr w:type="gramEnd"/>
      <w:r w:rsidRPr="00DE7AE3">
        <w:rPr>
          <w:rFonts w:ascii="Times New Roman" w:hAnsi="Times New Roman" w:cs="Times New Roman"/>
          <w:sz w:val="24"/>
          <w:szCs w:val="24"/>
        </w:rPr>
        <w:t xml:space="preserve"> Содержание белка отличается сравнительным постоянством и колеблется обычно от 18 до 25%, но меняется его качество; в тощем мясе много неполноценных белков (коллаген, эластин).</w:t>
      </w:r>
    </w:p>
    <w:p w:rsidR="00CF57B3" w:rsidRPr="00DE7AE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sz w:val="24"/>
          <w:szCs w:val="24"/>
        </w:rPr>
        <w:t xml:space="preserve">Качество мяса связано с особенностями расположения мышечной и жировой тканей. </w:t>
      </w:r>
      <w:proofErr w:type="gramStart"/>
      <w:r w:rsidRPr="00DE7AE3">
        <w:rPr>
          <w:rFonts w:ascii="Times New Roman" w:hAnsi="Times New Roman" w:cs="Times New Roman"/>
          <w:sz w:val="24"/>
          <w:szCs w:val="24"/>
        </w:rPr>
        <w:t>Как известно высоко ценится так называемой «мраморное» мясо, когда отдельные мускулы перемежаются прослойками жира.</w:t>
      </w:r>
      <w:proofErr w:type="gramEnd"/>
    </w:p>
    <w:p w:rsidR="00CF57B3" w:rsidRPr="00DE7AE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sz w:val="24"/>
          <w:szCs w:val="24"/>
        </w:rPr>
        <w:t>Конский жир по химическому составу приближается к легкоплавким жирам мяса птицы и некоторым растительным маслам. При температуре 17-28</w:t>
      </w:r>
      <w:r w:rsidRPr="00DE7AE3">
        <w:rPr>
          <w:rFonts w:ascii="Times New Roman" w:hAnsi="Times New Roman" w:cs="Times New Roman"/>
          <w:sz w:val="24"/>
          <w:szCs w:val="24"/>
        </w:rPr>
        <w:sym w:font="Symbol" w:char="F0B0"/>
      </w:r>
      <w:r w:rsidRPr="00DE7AE3">
        <w:rPr>
          <w:rFonts w:ascii="Times New Roman" w:hAnsi="Times New Roman" w:cs="Times New Roman"/>
          <w:sz w:val="24"/>
          <w:szCs w:val="24"/>
        </w:rPr>
        <w:t xml:space="preserve"> конское сало плавится, баранье сало при температуре - 48-55</w:t>
      </w:r>
      <w:r w:rsidRPr="00DE7AE3">
        <w:rPr>
          <w:rFonts w:ascii="Times New Roman" w:hAnsi="Times New Roman" w:cs="Times New Roman"/>
          <w:sz w:val="24"/>
          <w:szCs w:val="24"/>
        </w:rPr>
        <w:sym w:font="Symbol" w:char="F0B0"/>
      </w:r>
      <w:r w:rsidRPr="00DE7AE3">
        <w:rPr>
          <w:rFonts w:ascii="Times New Roman" w:hAnsi="Times New Roman" w:cs="Times New Roman"/>
          <w:sz w:val="24"/>
          <w:szCs w:val="24"/>
        </w:rPr>
        <w:t>, говяжье сало при температуре – 42-50 градусов.</w:t>
      </w:r>
    </w:p>
    <w:p w:rsidR="00CF57B3" w:rsidRPr="00DE7AE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sz w:val="24"/>
          <w:szCs w:val="24"/>
        </w:rPr>
        <w:t xml:space="preserve">Жир лошадей, </w:t>
      </w:r>
      <w:r w:rsidR="00665F14" w:rsidRPr="00DE7AE3">
        <w:rPr>
          <w:rFonts w:ascii="Times New Roman" w:hAnsi="Times New Roman" w:cs="Times New Roman"/>
          <w:sz w:val="24"/>
          <w:szCs w:val="24"/>
        </w:rPr>
        <w:t xml:space="preserve">при </w:t>
      </w:r>
      <w:r w:rsidRPr="00DE7AE3">
        <w:rPr>
          <w:rFonts w:ascii="Times New Roman" w:hAnsi="Times New Roman" w:cs="Times New Roman"/>
          <w:sz w:val="24"/>
          <w:szCs w:val="24"/>
        </w:rPr>
        <w:t>нагул</w:t>
      </w:r>
      <w:r w:rsidR="00665F14" w:rsidRPr="00DE7AE3">
        <w:rPr>
          <w:rFonts w:ascii="Times New Roman" w:hAnsi="Times New Roman" w:cs="Times New Roman"/>
          <w:sz w:val="24"/>
          <w:szCs w:val="24"/>
        </w:rPr>
        <w:t>е</w:t>
      </w:r>
      <w:r w:rsidRPr="00DE7AE3">
        <w:rPr>
          <w:rFonts w:ascii="Times New Roman" w:hAnsi="Times New Roman" w:cs="Times New Roman"/>
          <w:sz w:val="24"/>
          <w:szCs w:val="24"/>
        </w:rPr>
        <w:t xml:space="preserve"> на пастбище летом имеет цвет </w:t>
      </w:r>
      <w:proofErr w:type="spellStart"/>
      <w:r w:rsidRPr="00DE7AE3">
        <w:rPr>
          <w:rFonts w:ascii="Times New Roman" w:hAnsi="Times New Roman" w:cs="Times New Roman"/>
          <w:sz w:val="24"/>
          <w:szCs w:val="24"/>
        </w:rPr>
        <w:t>янтарно</w:t>
      </w:r>
      <w:proofErr w:type="spellEnd"/>
      <w:r w:rsidRPr="00DE7AE3">
        <w:rPr>
          <w:rFonts w:ascii="Times New Roman" w:hAnsi="Times New Roman" w:cs="Times New Roman"/>
          <w:sz w:val="24"/>
          <w:szCs w:val="24"/>
        </w:rPr>
        <w:t>-жёлтый, после откорма в стойлах – белого цвета, тугоплавкий.</w:t>
      </w:r>
    </w:p>
    <w:p w:rsidR="00CF57B3" w:rsidRPr="00DE7AE3" w:rsidRDefault="00CF57B3" w:rsidP="00CF57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7AE3">
        <w:rPr>
          <w:rFonts w:ascii="Times New Roman" w:hAnsi="Times New Roman" w:cs="Times New Roman"/>
          <w:sz w:val="24"/>
          <w:szCs w:val="24"/>
        </w:rPr>
        <w:t>Значительный интерес представляет диетическое значение конского мяса за счёт высокого содержания ненасыщенных жирных кислот, которые благоприятно действуют на обмен липоидов в организме человека. Они растворяют холестерин, тем самым он не откладывается на стенках кровеносных сосудов и таким образом предупреждает развитие атеросклероза.</w:t>
      </w:r>
    </w:p>
    <w:p w:rsidR="00B72479" w:rsidRPr="00DE7AE3" w:rsidRDefault="00A55FA2" w:rsidP="00B72479">
      <w:pPr>
        <w:pStyle w:val="a7"/>
        <w:spacing w:before="0" w:beforeAutospacing="0" w:after="0" w:afterAutospacing="0"/>
        <w:ind w:firstLine="709"/>
        <w:jc w:val="both"/>
      </w:pPr>
      <w:r w:rsidRPr="00DE7AE3">
        <w:rPr>
          <w:b/>
        </w:rPr>
        <w:t>Для повышения мясной продуктивности</w:t>
      </w:r>
      <w:r w:rsidRPr="00DE7AE3">
        <w:t xml:space="preserve"> табунного коневодства </w:t>
      </w:r>
      <w:r w:rsidRPr="00DE7AE3">
        <w:rPr>
          <w:b/>
        </w:rPr>
        <w:t>в Забайкальском крае</w:t>
      </w:r>
      <w:r w:rsidRPr="00DE7AE3">
        <w:t xml:space="preserve"> используются следующие технологические приемы:</w:t>
      </w:r>
      <w:r w:rsidR="00B72479" w:rsidRPr="00DE7AE3">
        <w:t xml:space="preserve"> </w:t>
      </w:r>
    </w:p>
    <w:p w:rsidR="00B72479" w:rsidRPr="00DE7AE3" w:rsidRDefault="00DE7AE3" w:rsidP="00DE7AE3">
      <w:pPr>
        <w:pStyle w:val="a7"/>
        <w:spacing w:before="0" w:beforeAutospacing="0" w:after="0" w:afterAutospacing="0"/>
        <w:jc w:val="both"/>
      </w:pPr>
      <w:r>
        <w:t>1-</w:t>
      </w:r>
      <w:r w:rsidR="00B72479" w:rsidRPr="00DE7AE3">
        <w:t>формирова</w:t>
      </w:r>
      <w:r w:rsidR="00A55FA2" w:rsidRPr="00DE7AE3">
        <w:t>ние</w:t>
      </w:r>
      <w:r w:rsidR="00B72479" w:rsidRPr="00DE7AE3">
        <w:t xml:space="preserve"> отдельны</w:t>
      </w:r>
      <w:r w:rsidR="00A55FA2" w:rsidRPr="00DE7AE3">
        <w:t xml:space="preserve">х косяков из </w:t>
      </w:r>
      <w:proofErr w:type="spellStart"/>
      <w:r w:rsidR="00A55FA2" w:rsidRPr="00DE7AE3">
        <w:t>сверхремонтного</w:t>
      </w:r>
      <w:proofErr w:type="spellEnd"/>
      <w:r w:rsidR="00A55FA2" w:rsidRPr="00DE7AE3">
        <w:t xml:space="preserve">  молодняка</w:t>
      </w:r>
      <w:r w:rsidR="00B72479" w:rsidRPr="00DE7AE3">
        <w:t xml:space="preserve"> и после интенсивного нагула реализ</w:t>
      </w:r>
      <w:r w:rsidR="00A55FA2" w:rsidRPr="00DE7AE3">
        <w:t>ация ж</w:t>
      </w:r>
      <w:r w:rsidR="00B72479" w:rsidRPr="00DE7AE3">
        <w:t>ивотных на мясо;</w:t>
      </w:r>
    </w:p>
    <w:p w:rsidR="00B72479" w:rsidRPr="00DE7AE3" w:rsidRDefault="00DE7AE3" w:rsidP="00DE7AE3">
      <w:pPr>
        <w:pStyle w:val="a7"/>
        <w:spacing w:before="0" w:beforeAutospacing="0" w:after="0" w:afterAutospacing="0"/>
        <w:jc w:val="both"/>
      </w:pPr>
      <w:r>
        <w:t>2-</w:t>
      </w:r>
      <w:r w:rsidR="00B72479" w:rsidRPr="00DE7AE3">
        <w:t xml:space="preserve"> </w:t>
      </w:r>
      <w:r w:rsidR="00A55FA2" w:rsidRPr="00DE7AE3">
        <w:t>скрещивание</w:t>
      </w:r>
      <w:r w:rsidR="00B72479" w:rsidRPr="00DE7AE3">
        <w:t xml:space="preserve"> </w:t>
      </w:r>
      <w:r w:rsidR="00A55FA2" w:rsidRPr="00DE7AE3">
        <w:t xml:space="preserve">части </w:t>
      </w:r>
      <w:proofErr w:type="spellStart"/>
      <w:r w:rsidR="00A55FA2" w:rsidRPr="00DE7AE3">
        <w:t>пользовательного</w:t>
      </w:r>
      <w:proofErr w:type="spellEnd"/>
      <w:r w:rsidR="00A55FA2" w:rsidRPr="00DE7AE3">
        <w:t xml:space="preserve"> табуна с тяжеловозными породами (владимирский и</w:t>
      </w:r>
      <w:r w:rsidR="00B72479" w:rsidRPr="00DE7AE3">
        <w:t xml:space="preserve"> русский тяжеловоз</w:t>
      </w:r>
      <w:r w:rsidR="00A55FA2" w:rsidRPr="00DE7AE3">
        <w:t>)</w:t>
      </w:r>
      <w:r w:rsidR="00B72479" w:rsidRPr="00DE7AE3">
        <w:t xml:space="preserve">, максимально используя эффект гетерозиса. </w:t>
      </w:r>
      <w:r w:rsidR="00A55FA2" w:rsidRPr="00DE7AE3">
        <w:t>Направление на производство конины полученного</w:t>
      </w:r>
      <w:r w:rsidR="00B72479" w:rsidRPr="00DE7AE3">
        <w:t xml:space="preserve"> молодняк</w:t>
      </w:r>
      <w:r w:rsidR="00A55FA2" w:rsidRPr="00DE7AE3">
        <w:t>а</w:t>
      </w:r>
      <w:r w:rsidR="00B72479" w:rsidRPr="00DE7AE3">
        <w:t xml:space="preserve"> с бо</w:t>
      </w:r>
      <w:r w:rsidR="00A55FA2" w:rsidRPr="00DE7AE3">
        <w:t>лее высокими мясными качествами</w:t>
      </w:r>
      <w:r w:rsidR="00B72479" w:rsidRPr="00DE7AE3">
        <w:t>;</w:t>
      </w:r>
    </w:p>
    <w:p w:rsidR="00B72479" w:rsidRPr="00DE7AE3" w:rsidRDefault="00DE7AE3" w:rsidP="00DE7AE3">
      <w:pPr>
        <w:pStyle w:val="a7"/>
        <w:spacing w:before="0" w:beforeAutospacing="0" w:after="0" w:afterAutospacing="0"/>
        <w:jc w:val="both"/>
      </w:pPr>
      <w:r>
        <w:t>3-</w:t>
      </w:r>
      <w:r w:rsidR="00B72479" w:rsidRPr="00DE7AE3">
        <w:t>исследование  рынка сбыта конины;</w:t>
      </w:r>
    </w:p>
    <w:p w:rsidR="00B72479" w:rsidRPr="00DE7AE3" w:rsidRDefault="00DE7AE3" w:rsidP="00DE7A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4-</w:t>
      </w:r>
      <w:r w:rsidR="00B72479" w:rsidRPr="00DE7AE3">
        <w:rPr>
          <w:rFonts w:ascii="Times New Roman" w:hAnsi="Times New Roman" w:cs="Times New Roman"/>
          <w:color w:val="000000"/>
          <w:sz w:val="24"/>
          <w:szCs w:val="24"/>
        </w:rPr>
        <w:t>примен</w:t>
      </w:r>
      <w:r w:rsidR="00A55FA2" w:rsidRPr="00DE7AE3">
        <w:rPr>
          <w:rFonts w:ascii="Times New Roman" w:hAnsi="Times New Roman" w:cs="Times New Roman"/>
          <w:color w:val="000000"/>
          <w:sz w:val="24"/>
          <w:szCs w:val="24"/>
        </w:rPr>
        <w:t xml:space="preserve">ение </w:t>
      </w:r>
      <w:r w:rsidR="00B72479" w:rsidRPr="00DE7A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5FA2" w:rsidRPr="00DE7AE3">
        <w:rPr>
          <w:rFonts w:ascii="Times New Roman" w:hAnsi="Times New Roman" w:cs="Times New Roman"/>
          <w:color w:val="000000"/>
          <w:sz w:val="24"/>
          <w:szCs w:val="24"/>
        </w:rPr>
        <w:t xml:space="preserve">гомогенного </w:t>
      </w:r>
      <w:r w:rsidR="00B72479" w:rsidRPr="00DE7AE3">
        <w:rPr>
          <w:rFonts w:ascii="Times New Roman" w:hAnsi="Times New Roman" w:cs="Times New Roman"/>
          <w:color w:val="000000"/>
          <w:sz w:val="24"/>
          <w:szCs w:val="24"/>
        </w:rPr>
        <w:t xml:space="preserve"> подбор</w:t>
      </w:r>
      <w:r w:rsidR="00A55FA2" w:rsidRPr="00DE7AE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72479" w:rsidRPr="00DE7AE3">
        <w:rPr>
          <w:rFonts w:ascii="Times New Roman" w:hAnsi="Times New Roman" w:cs="Times New Roman"/>
          <w:color w:val="000000"/>
          <w:sz w:val="24"/>
          <w:szCs w:val="24"/>
        </w:rPr>
        <w:t>, направленн</w:t>
      </w:r>
      <w:r w:rsidR="00A55FA2" w:rsidRPr="00DE7AE3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B72479" w:rsidRPr="00DE7AE3">
        <w:rPr>
          <w:rFonts w:ascii="Times New Roman" w:hAnsi="Times New Roman" w:cs="Times New Roman"/>
          <w:color w:val="000000"/>
          <w:sz w:val="24"/>
          <w:szCs w:val="24"/>
        </w:rPr>
        <w:t xml:space="preserve"> на повышение живой массы животных.</w:t>
      </w:r>
    </w:p>
    <w:p w:rsidR="00B72479" w:rsidRPr="00DE7AE3" w:rsidRDefault="00B72479" w:rsidP="00B72479">
      <w:pPr>
        <w:pStyle w:val="a7"/>
        <w:spacing w:before="0" w:beforeAutospacing="0" w:after="0" w:afterAutospacing="0"/>
        <w:ind w:firstLine="709"/>
        <w:jc w:val="both"/>
        <w:rPr>
          <w:b/>
          <w:shd w:val="clear" w:color="auto" w:fill="FFFFFF"/>
        </w:rPr>
      </w:pPr>
      <w:r w:rsidRPr="00DE7AE3">
        <w:rPr>
          <w:b/>
          <w:shd w:val="clear" w:color="auto" w:fill="FFFFFF"/>
        </w:rPr>
        <w:t>С</w:t>
      </w:r>
      <w:r w:rsidRPr="00DE7AE3">
        <w:rPr>
          <w:b/>
        </w:rPr>
        <w:t xml:space="preserve">овершенствование </w:t>
      </w:r>
      <w:r w:rsidRPr="00DE7AE3">
        <w:rPr>
          <w:b/>
          <w:shd w:val="clear" w:color="auto" w:fill="FFFFFF"/>
        </w:rPr>
        <w:t>породных и продуктивных качеств  лошадей.</w:t>
      </w:r>
    </w:p>
    <w:p w:rsidR="00B72479" w:rsidRPr="00DE7AE3" w:rsidRDefault="00DE7AE3" w:rsidP="00902798">
      <w:pPr>
        <w:pStyle w:val="3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B72479" w:rsidRPr="00DE7AE3">
        <w:rPr>
          <w:sz w:val="24"/>
          <w:szCs w:val="24"/>
        </w:rPr>
        <w:t>Организ</w:t>
      </w:r>
      <w:r w:rsidR="00353B98" w:rsidRPr="00DE7AE3">
        <w:rPr>
          <w:sz w:val="24"/>
          <w:szCs w:val="24"/>
        </w:rPr>
        <w:t xml:space="preserve">ация </w:t>
      </w:r>
      <w:r w:rsidR="00B72479" w:rsidRPr="00DE7AE3">
        <w:rPr>
          <w:sz w:val="24"/>
          <w:szCs w:val="24"/>
        </w:rPr>
        <w:t>в табуне четко контролируем</w:t>
      </w:r>
      <w:r w:rsidR="00353B98" w:rsidRPr="00DE7AE3">
        <w:rPr>
          <w:sz w:val="24"/>
          <w:szCs w:val="24"/>
        </w:rPr>
        <w:t>ой</w:t>
      </w:r>
      <w:r w:rsidR="00B72479" w:rsidRPr="00DE7AE3">
        <w:rPr>
          <w:sz w:val="24"/>
          <w:szCs w:val="24"/>
        </w:rPr>
        <w:t xml:space="preserve"> систем</w:t>
      </w:r>
      <w:r w:rsidR="00353B98" w:rsidRPr="00DE7AE3">
        <w:rPr>
          <w:sz w:val="24"/>
          <w:szCs w:val="24"/>
        </w:rPr>
        <w:t>ы</w:t>
      </w:r>
      <w:r w:rsidR="00B72479" w:rsidRPr="00DE7AE3">
        <w:rPr>
          <w:sz w:val="24"/>
          <w:szCs w:val="24"/>
        </w:rPr>
        <w:t xml:space="preserve"> отбора и подбора животных, исключ</w:t>
      </w:r>
      <w:r w:rsidR="00353B98" w:rsidRPr="00DE7AE3">
        <w:rPr>
          <w:sz w:val="24"/>
          <w:szCs w:val="24"/>
        </w:rPr>
        <w:t>ающая</w:t>
      </w:r>
      <w:r w:rsidR="00B72479" w:rsidRPr="00DE7AE3">
        <w:rPr>
          <w:sz w:val="24"/>
          <w:szCs w:val="24"/>
        </w:rPr>
        <w:t xml:space="preserve">  бессистемное родственное разведение.</w:t>
      </w:r>
    </w:p>
    <w:p w:rsidR="00B72479" w:rsidRPr="00DE7AE3" w:rsidRDefault="00B72479" w:rsidP="00902798">
      <w:pPr>
        <w:pStyle w:val="3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DE7AE3">
        <w:rPr>
          <w:sz w:val="24"/>
          <w:szCs w:val="24"/>
        </w:rPr>
        <w:t xml:space="preserve">2) </w:t>
      </w:r>
      <w:r w:rsidR="00353B98" w:rsidRPr="00DE7AE3">
        <w:rPr>
          <w:sz w:val="24"/>
          <w:szCs w:val="24"/>
        </w:rPr>
        <w:t xml:space="preserve">Отбор по </w:t>
      </w:r>
      <w:r w:rsidRPr="00DE7AE3">
        <w:rPr>
          <w:sz w:val="24"/>
          <w:szCs w:val="24"/>
        </w:rPr>
        <w:t xml:space="preserve">основным </w:t>
      </w:r>
      <w:proofErr w:type="spellStart"/>
      <w:r w:rsidRPr="00DE7AE3">
        <w:rPr>
          <w:sz w:val="24"/>
          <w:szCs w:val="24"/>
        </w:rPr>
        <w:t>селекционируемым</w:t>
      </w:r>
      <w:proofErr w:type="spellEnd"/>
      <w:r w:rsidRPr="00DE7AE3">
        <w:rPr>
          <w:sz w:val="24"/>
          <w:szCs w:val="24"/>
        </w:rPr>
        <w:t xml:space="preserve"> признакам как конституция, экстерьер, живая масса, тип животного. </w:t>
      </w:r>
    </w:p>
    <w:p w:rsidR="00B72479" w:rsidRPr="00DE7AE3" w:rsidRDefault="00353B98" w:rsidP="00902798">
      <w:pPr>
        <w:pStyle w:val="3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DE7AE3">
        <w:rPr>
          <w:sz w:val="24"/>
          <w:szCs w:val="24"/>
        </w:rPr>
        <w:t>3) С</w:t>
      </w:r>
      <w:r w:rsidR="00B72479" w:rsidRPr="00DE7AE3">
        <w:rPr>
          <w:sz w:val="24"/>
          <w:szCs w:val="24"/>
        </w:rPr>
        <w:t>елекци</w:t>
      </w:r>
      <w:r w:rsidRPr="00DE7AE3">
        <w:rPr>
          <w:sz w:val="24"/>
          <w:szCs w:val="24"/>
        </w:rPr>
        <w:t>я</w:t>
      </w:r>
      <w:r w:rsidR="00B72479" w:rsidRPr="00DE7AE3">
        <w:rPr>
          <w:sz w:val="24"/>
          <w:szCs w:val="24"/>
        </w:rPr>
        <w:t xml:space="preserve"> на скороспелость и на молочность конематок; на высокую оплату корма приростом живой массы.</w:t>
      </w:r>
    </w:p>
    <w:p w:rsidR="00B72479" w:rsidRPr="00DE7AE3" w:rsidRDefault="00B72479" w:rsidP="00902798">
      <w:pPr>
        <w:pStyle w:val="3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DE7AE3">
        <w:rPr>
          <w:sz w:val="24"/>
          <w:szCs w:val="24"/>
        </w:rPr>
        <w:t>4) Отбор и оценку племенных качеств жеребцов-производителей по происхождению, по собственной продуктивности. Назнач</w:t>
      </w:r>
      <w:r w:rsidR="00353B98" w:rsidRPr="00DE7AE3">
        <w:rPr>
          <w:sz w:val="24"/>
          <w:szCs w:val="24"/>
        </w:rPr>
        <w:t xml:space="preserve">ение </w:t>
      </w:r>
      <w:r w:rsidRPr="00DE7AE3">
        <w:rPr>
          <w:sz w:val="24"/>
          <w:szCs w:val="24"/>
        </w:rPr>
        <w:t>в случку</w:t>
      </w:r>
      <w:r w:rsidRPr="00DE7AE3">
        <w:rPr>
          <w:color w:val="FF0000"/>
          <w:sz w:val="24"/>
          <w:szCs w:val="24"/>
        </w:rPr>
        <w:t xml:space="preserve"> </w:t>
      </w:r>
      <w:r w:rsidRPr="00DE7AE3">
        <w:rPr>
          <w:sz w:val="24"/>
          <w:szCs w:val="24"/>
        </w:rPr>
        <w:t>производителей с высокой половой активностью.</w:t>
      </w:r>
    </w:p>
    <w:p w:rsidR="00353B98" w:rsidRPr="00E15319" w:rsidRDefault="00B72479" w:rsidP="00902798">
      <w:pPr>
        <w:pStyle w:val="31"/>
        <w:shd w:val="clear" w:color="auto" w:fill="auto"/>
        <w:spacing w:line="240" w:lineRule="auto"/>
        <w:ind w:firstLine="709"/>
        <w:jc w:val="both"/>
        <w:rPr>
          <w:color w:val="0070C0"/>
          <w:sz w:val="28"/>
          <w:szCs w:val="28"/>
        </w:rPr>
      </w:pPr>
      <w:r w:rsidRPr="00DE7AE3">
        <w:rPr>
          <w:sz w:val="24"/>
          <w:szCs w:val="24"/>
        </w:rPr>
        <w:t>5) Целенаправленно</w:t>
      </w:r>
      <w:r w:rsidR="00353B98" w:rsidRPr="00DE7AE3">
        <w:rPr>
          <w:sz w:val="24"/>
          <w:szCs w:val="24"/>
        </w:rPr>
        <w:t>е</w:t>
      </w:r>
      <w:r w:rsidRPr="00DE7AE3">
        <w:rPr>
          <w:sz w:val="24"/>
          <w:szCs w:val="24"/>
        </w:rPr>
        <w:t xml:space="preserve"> формирова</w:t>
      </w:r>
      <w:r w:rsidR="00353B98" w:rsidRPr="00DE7AE3">
        <w:rPr>
          <w:sz w:val="24"/>
          <w:szCs w:val="24"/>
        </w:rPr>
        <w:t>ние</w:t>
      </w:r>
      <w:r w:rsidRPr="00DE7AE3">
        <w:rPr>
          <w:sz w:val="24"/>
          <w:szCs w:val="24"/>
        </w:rPr>
        <w:t xml:space="preserve"> косяк</w:t>
      </w:r>
      <w:r w:rsidR="00353B98" w:rsidRPr="00DE7AE3">
        <w:rPr>
          <w:sz w:val="24"/>
          <w:szCs w:val="24"/>
        </w:rPr>
        <w:t>ов</w:t>
      </w:r>
      <w:r w:rsidRPr="00DE7AE3">
        <w:rPr>
          <w:sz w:val="24"/>
          <w:szCs w:val="24"/>
        </w:rPr>
        <w:t xml:space="preserve">. В связи с тем, что основная масса маток дает хороший приплод только с определенными линиями жеребцов, необходимо учитывать анализ подбора родительских пар прошлых лет для выявления наиболее удачных </w:t>
      </w:r>
      <w:r w:rsidRPr="00DE7AE3">
        <w:rPr>
          <w:sz w:val="24"/>
          <w:szCs w:val="24"/>
        </w:rPr>
        <w:lastRenderedPageBreak/>
        <w:t xml:space="preserve">комбинаций. </w:t>
      </w:r>
    </w:p>
    <w:p w:rsidR="00B72479" w:rsidRPr="00E15319" w:rsidRDefault="00B72479" w:rsidP="00B7247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72479" w:rsidRPr="00E15319" w:rsidRDefault="00B72479" w:rsidP="009027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15319">
        <w:rPr>
          <w:rFonts w:ascii="Times New Roman" w:hAnsi="Times New Roman" w:cs="Times New Roman"/>
          <w:b/>
          <w:bCs/>
          <w:color w:val="0070C0"/>
          <w:sz w:val="28"/>
          <w:szCs w:val="28"/>
        </w:rPr>
        <w:t>7)Спортивное коневодство.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t>Конный спорт - о</w:t>
      </w:r>
      <w:r w:rsidRPr="00B03EA9">
        <w:t>дин из наиболее и привлекающих видов спорта. В ряде стран по массивности и посещаемости конный спорт стал ведущим в спортивной жизни населения. История развития конного спорта насчитывает не одно тысячелетие и начинается с момента одомашнивания лошади.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>Существующие разновидности конного спорта можно квалифицировать следующим образом:</w:t>
      </w:r>
    </w:p>
    <w:p w:rsidR="00E15319" w:rsidRPr="00B03EA9" w:rsidRDefault="00E15319" w:rsidP="00B03EA9">
      <w:pPr>
        <w:pStyle w:val="ab"/>
        <w:numPr>
          <w:ilvl w:val="0"/>
          <w:numId w:val="7"/>
        </w:numPr>
        <w:spacing w:line="240" w:lineRule="auto"/>
        <w:jc w:val="both"/>
      </w:pPr>
      <w:r w:rsidRPr="00B03EA9">
        <w:t xml:space="preserve">профессиональные виды конного спорта, проходящие на ипподромах, - гладкие и барьерные скачки, </w:t>
      </w:r>
      <w:proofErr w:type="spellStart"/>
      <w:proofErr w:type="gramStart"/>
      <w:r w:rsidRPr="00B03EA9">
        <w:t>стипль</w:t>
      </w:r>
      <w:proofErr w:type="spellEnd"/>
      <w:r w:rsidRPr="00B03EA9">
        <w:t xml:space="preserve"> – </w:t>
      </w:r>
      <w:proofErr w:type="spellStart"/>
      <w:r w:rsidRPr="00B03EA9">
        <w:t>чезы</w:t>
      </w:r>
      <w:proofErr w:type="spellEnd"/>
      <w:proofErr w:type="gramEnd"/>
      <w:r w:rsidRPr="00B03EA9">
        <w:t xml:space="preserve"> и рысистые бега;</w:t>
      </w:r>
    </w:p>
    <w:p w:rsidR="00E15319" w:rsidRPr="00B03EA9" w:rsidRDefault="00E15319" w:rsidP="00B03EA9">
      <w:pPr>
        <w:pStyle w:val="ab"/>
        <w:numPr>
          <w:ilvl w:val="0"/>
          <w:numId w:val="7"/>
        </w:numPr>
        <w:spacing w:line="240" w:lineRule="auto"/>
        <w:jc w:val="both"/>
      </w:pPr>
      <w:r w:rsidRPr="00B03EA9">
        <w:t>классические виды конного спорта;</w:t>
      </w:r>
    </w:p>
    <w:p w:rsidR="00E15319" w:rsidRPr="00B03EA9" w:rsidRDefault="00E15319" w:rsidP="00B03EA9">
      <w:pPr>
        <w:pStyle w:val="ab"/>
        <w:numPr>
          <w:ilvl w:val="0"/>
          <w:numId w:val="7"/>
        </w:numPr>
        <w:spacing w:line="240" w:lineRule="auto"/>
        <w:jc w:val="both"/>
      </w:pPr>
      <w:r w:rsidRPr="00B03EA9">
        <w:t>олимпийские виды – выездка, конкур, троеборье;</w:t>
      </w:r>
    </w:p>
    <w:p w:rsidR="00E15319" w:rsidRPr="00B03EA9" w:rsidRDefault="00E15319" w:rsidP="00B03EA9">
      <w:pPr>
        <w:pStyle w:val="ab"/>
        <w:numPr>
          <w:ilvl w:val="0"/>
          <w:numId w:val="7"/>
        </w:numPr>
        <w:spacing w:line="240" w:lineRule="auto"/>
        <w:jc w:val="both"/>
      </w:pPr>
      <w:r w:rsidRPr="00B03EA9">
        <w:t xml:space="preserve">неолимпийские виды – </w:t>
      </w:r>
      <w:proofErr w:type="spellStart"/>
      <w:r w:rsidRPr="00B03EA9">
        <w:t>драйвинг</w:t>
      </w:r>
      <w:proofErr w:type="spellEnd"/>
      <w:r w:rsidRPr="00B03EA9">
        <w:t>, дистанционные пробеги, вольтижировка;</w:t>
      </w:r>
    </w:p>
    <w:p w:rsidR="00E15319" w:rsidRPr="00B03EA9" w:rsidRDefault="00E15319" w:rsidP="00B03EA9">
      <w:pPr>
        <w:pStyle w:val="ab"/>
        <w:numPr>
          <w:ilvl w:val="0"/>
          <w:numId w:val="7"/>
        </w:numPr>
        <w:spacing w:line="240" w:lineRule="auto"/>
        <w:jc w:val="both"/>
      </w:pPr>
      <w:r w:rsidRPr="00B03EA9">
        <w:t>международные виды, - поло, вестерн, родео;</w:t>
      </w:r>
    </w:p>
    <w:p w:rsidR="00E15319" w:rsidRPr="00B03EA9" w:rsidRDefault="00E15319" w:rsidP="00B03EA9">
      <w:pPr>
        <w:pStyle w:val="ab"/>
        <w:numPr>
          <w:ilvl w:val="0"/>
          <w:numId w:val="7"/>
        </w:numPr>
        <w:spacing w:line="240" w:lineRule="auto"/>
        <w:jc w:val="both"/>
      </w:pPr>
      <w:r w:rsidRPr="00B03EA9">
        <w:t>национальные виды спорта и игры.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t>Профессиональные</w:t>
      </w:r>
      <w:r w:rsidRPr="00B03EA9">
        <w:t xml:space="preserve"> виды конного спорта – гладкие и барьерные скачки и рысистые бега – имеют одновременно со спортивной стороной и селекционную значимость, так как вид испытаний работоспособности лошадей.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t>Стипль-чез</w:t>
      </w:r>
      <w:r w:rsidRPr="00B03EA9">
        <w:t xml:space="preserve"> – это скачка с препятствием, которая может по специальным дорожкам ипподрома, но может иметь и тропу, выходящую за пределы этих дорожек. Дистанция до 8 километров.  По дистанции устраивают до 30 препятствий, состоящих в основном из зелёного кустарника, земляных валов, канав, бревенчатых заборов.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>Трасса проходит по различным грунтам. Выступают на лошадях не моложе 5 лет. Популярностью пользуются по стипль-чезам в Англии и Ирландии.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t xml:space="preserve"> Выездка </w:t>
      </w:r>
      <w:r w:rsidRPr="00B03EA9">
        <w:t xml:space="preserve">(дрессура - по международной терминологии) – одна из наиболее сложных видов конного спорта. </w:t>
      </w:r>
      <w:proofErr w:type="gramStart"/>
      <w:r w:rsidRPr="00B03EA9">
        <w:t xml:space="preserve">Всадник должен продемонстрировать способность лошади к правильным и производительным движениям на всех аллюрах в различном темпе – от сокращенных до прибавленных, плавные и ритмичные переходы из одного аллюра в другой, правильную стойку, осаживание, движения с боковыми сгибаниями (вольты серпантин, пригибания и пр.),  пируэты, </w:t>
      </w:r>
      <w:proofErr w:type="spellStart"/>
      <w:r w:rsidRPr="00B03EA9">
        <w:t>менка</w:t>
      </w:r>
      <w:proofErr w:type="spellEnd"/>
      <w:r w:rsidRPr="00B03EA9">
        <w:t xml:space="preserve"> ноги на галопе в 4,3,2 и 1 темп, пассаж, </w:t>
      </w:r>
      <w:proofErr w:type="spellStart"/>
      <w:r w:rsidRPr="00B03EA9">
        <w:t>пиаффе</w:t>
      </w:r>
      <w:proofErr w:type="spellEnd"/>
      <w:r w:rsidRPr="00B03EA9">
        <w:t>.</w:t>
      </w:r>
      <w:proofErr w:type="gramEnd"/>
      <w:r w:rsidRPr="00B03EA9">
        <w:t xml:space="preserve"> Учитывается пластичность и мягкость управления лошадью. Приводится в стандартном манеже размером 60х20 м, имеющем буквенную разметку своей площади, по которой всадник выполняет предусмотренные схемой езды упражнения.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t xml:space="preserve">Конкур </w:t>
      </w:r>
      <w:r w:rsidRPr="00B03EA9">
        <w:t xml:space="preserve">(преодоление препятствий) – самый  распространенный и популярный вид конного спорта. </w:t>
      </w:r>
      <w:proofErr w:type="gramStart"/>
      <w:r w:rsidRPr="00B03EA9">
        <w:t>Всадник с лошадью должен пройти маршрут, преодолевая установленные на нем препятствия, состоящих из отдельных частей.</w:t>
      </w:r>
      <w:proofErr w:type="gramEnd"/>
      <w:r w:rsidRPr="00B03EA9">
        <w:t xml:space="preserve"> В маршрут включаются обычно канава с водой. Препятствия могут быть установлены в систему барьеров и по отдельности, расстояние между  ними  от 7 до 12 метров. Ширина по фронту 4 метра. Площадка для проведения соревнований  должна быть 60х20 м (зимой в манеже), а летом открытая не менее 80х40 м ограждение обязательно. Высота барьера варьирует от 100 до 170 см, а ширина – до 2 метров.  Число препятствий (включая системы) от 8 (легкий класс), до 18 в </w:t>
      </w:r>
      <w:proofErr w:type="gramStart"/>
      <w:r w:rsidRPr="00B03EA9">
        <w:t>высшем</w:t>
      </w:r>
      <w:proofErr w:type="gramEnd"/>
      <w:r w:rsidRPr="00B03EA9">
        <w:t>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 xml:space="preserve">В конкурсах по заранее установленному маршруту оценивается чистота его прохождения и скорость прохождения.  За разрушение препятствия или его части всадник получает 4 штрафных очка, за закидку (отказ лошади от прыжка) -  также 4 штрафных очка, вторая закидка влечет за собой снятие всадника с соревнований. Снимается всадник в случае его падения с лошади или вместе с нею, а также за выход спортивной пары за пределы контурного поля. За просроченное против установленной нормы время всадник получает по одному штрафному очку за каждую лишнюю секунду. В случае равенства лучших результатов у двух или нескольких всадников для них назначается </w:t>
      </w:r>
      <w:proofErr w:type="spellStart"/>
      <w:r w:rsidRPr="00B03EA9">
        <w:t>перепрыжка</w:t>
      </w:r>
      <w:proofErr w:type="spellEnd"/>
      <w:r w:rsidRPr="00B03EA9">
        <w:t xml:space="preserve"> по сокращенному маршруту с повышением препятствий на 10 см.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 xml:space="preserve">Особенно успешно выступают в соревнованиях по конкурсам лошади буденовской, чистокровной, верховой, </w:t>
      </w:r>
      <w:proofErr w:type="spellStart"/>
      <w:r w:rsidRPr="00B03EA9">
        <w:t>тракененской</w:t>
      </w:r>
      <w:proofErr w:type="spellEnd"/>
      <w:r w:rsidRPr="00B03EA9">
        <w:t xml:space="preserve"> и др.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lastRenderedPageBreak/>
        <w:t xml:space="preserve">Наиболее сложным из числа олимпийских видов конного спорта является троеборье, они проводятся в течение трех дней. В первый день соревнуются в манежной езде, где соревнуются в движениях на разных аллюрах, </w:t>
      </w:r>
      <w:proofErr w:type="spellStart"/>
      <w:r w:rsidRPr="00B03EA9">
        <w:t>принимания</w:t>
      </w:r>
      <w:proofErr w:type="spellEnd"/>
      <w:r w:rsidRPr="00B03EA9">
        <w:t>, вольты, остановки и осаживания.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 xml:space="preserve">Второй день – основной. </w:t>
      </w:r>
      <w:proofErr w:type="gramStart"/>
      <w:r w:rsidRPr="00B03EA9">
        <w:t>Всадники проходят  сложную трассу полевых испытаний, состоящих из гладких дорог, дистанции стипль-чеза и дистанции кросса (по пересеченной местности) препятствия устраиваются глухие, неразрушающие при их задевании, высота их 120 см, ширина 200 см по нижней их части нормативная скорость движений по кроссу – 570 м в минуту, для молодых лошадей – 520 м в минуту.</w:t>
      </w:r>
      <w:proofErr w:type="gramEnd"/>
      <w:r w:rsidRPr="00B03EA9">
        <w:t xml:space="preserve"> Штрафы получают за закидки на маршруте, за  падения и за просроченное время.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>Третий день, начинается с ветеринарного контроля состояния лошадей. В случае выраженного  их переутомлении или травматизма после этого кросса, эта лошадь снимается с турнира и не участвует в третьем виде программы. Последнее испытание троеборья – конкурс с высотой препятствий 120 см для взрослых и 110 см – для молодых лошадей. Эти соревнования судятся по условиям стандартного конкурса. Общая сумма штрафных очков за три вида программы составляет итоговый результат каждого спортсмена.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>По троеборью лучше выступают лошади чистокровной верховой породы и их помесей, если у них высота в холке  164-166 см, длина туловища 161-163 см, обхват груди 187-189 см и обхват  пясти около 21 см.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 xml:space="preserve">Из числа классических видов конного спорта все больше получает </w:t>
      </w:r>
      <w:proofErr w:type="spellStart"/>
      <w:r w:rsidRPr="00B03EA9">
        <w:t>драйвинг</w:t>
      </w:r>
      <w:proofErr w:type="spellEnd"/>
      <w:r w:rsidRPr="00B03EA9">
        <w:t>. Сервируются упряжные лошади: четвериковые, парные и одиночные.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 xml:space="preserve">Первый день на стандартной, размером 40х100 м, огороженной площадке с ровным травяным покрытием драйвер (наездник, управляющий лошадьми) демонстрирует </w:t>
      </w:r>
      <w:proofErr w:type="spellStart"/>
      <w:r w:rsidRPr="00B03EA9">
        <w:t>съезженность</w:t>
      </w:r>
      <w:proofErr w:type="spellEnd"/>
      <w:r w:rsidRPr="00B03EA9">
        <w:t xml:space="preserve">, согласованность, синхронность их движений, управляемость, правильность и производительность их аллюров. В число  этих упражнений входят – перемена направления на разных аллюрах, вольты, остановки, осаживание, движение серпантином и др. Наряду с  оценкой выполнения упражнений  судьи оценивают подобранность пар лошадей, их внешний вид, снаряжение, а также экипаж. 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 xml:space="preserve">Второй день – полевая езда, называемая в </w:t>
      </w:r>
      <w:proofErr w:type="spellStart"/>
      <w:r w:rsidRPr="00B03EA9">
        <w:t>драйвинге</w:t>
      </w:r>
      <w:proofErr w:type="spellEnd"/>
      <w:r w:rsidRPr="00B03EA9">
        <w:t xml:space="preserve"> - марафон. Самая сложная. На дистанции 28 км оборудуются участки, нередко привязанные к рельефу местности, где устраиваются различные препятствия в основном из узких ворот, крутых разворотов в извилистых коридорах, водных преград. Судьи фиксируют время их прохождения, что определяет количество получаемых штрафных очков, которые начисляются и за опоздание в прохождении трассы.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>Третий день – на площадке, где проходили соревнования в первый день соревнуются на скоростное прохождение маршрута, на котором устанавливаются  препятствия в виде узких ворот с разрушающими  элементами, в случае их задевания. Ширина ворот немного шире колеи экипажа. За нарушение этих ворот и за потраченное на прохождение времени маршрута время начисляются штрафные очки. Сумма штрафных очков, набранных в трех видах, определяют места участников.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t>Не менее популярным видом конного спорта являются конные дистанционные пробеги, начиная от 30 до 160 км при однодневных соревнованиях и по 100 км  при соревнованиях многодневных. На трассе, которая проходит по пересеченной местности, часто встречаются сложные участки, представляющие собой естественные препятствия. Лучше всех показывают на данных трассах арабская порода.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t xml:space="preserve">Вольтижировка </w:t>
      </w:r>
      <w:r w:rsidRPr="00B03EA9">
        <w:t>– классический вид конного спорта. Комплекс гимнастических упражнений, выполняемых спортсменом на движущейся по кругу на корде лошади (рысью или галопом). Для занятий вольтижировкой используется специальное седло с ручками в передней и задней его частях.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proofErr w:type="gramStart"/>
      <w:r w:rsidRPr="00B03EA9">
        <w:rPr>
          <w:b/>
          <w:bCs/>
        </w:rPr>
        <w:t>Конно-спортивные</w:t>
      </w:r>
      <w:proofErr w:type="gramEnd"/>
      <w:r w:rsidRPr="00B03EA9">
        <w:rPr>
          <w:b/>
          <w:bCs/>
        </w:rPr>
        <w:t xml:space="preserve"> игры</w:t>
      </w:r>
      <w:r w:rsidRPr="00B03EA9">
        <w:t xml:space="preserve"> – азиатская игра кок-пар, по-русски «</w:t>
      </w:r>
      <w:proofErr w:type="spellStart"/>
      <w:r w:rsidRPr="00B03EA9">
        <w:t>козлодрание</w:t>
      </w:r>
      <w:proofErr w:type="spellEnd"/>
      <w:r w:rsidRPr="00B03EA9">
        <w:t xml:space="preserve">». Заключается в борьбе всадников (2 команды по 6 человек). За овладением обезглавленной тушей козла. Игра имеет силовой характер и участие в ней лошади, ее умение помочь в нужный момент хозяину часто имеет решающее значение. Чаще используют лошадей местных пород – </w:t>
      </w:r>
      <w:proofErr w:type="spellStart"/>
      <w:r w:rsidRPr="00B03EA9">
        <w:t>локайская</w:t>
      </w:r>
      <w:proofErr w:type="spellEnd"/>
      <w:r w:rsidRPr="00B03EA9">
        <w:t xml:space="preserve"> (Таджикистан), </w:t>
      </w:r>
      <w:proofErr w:type="spellStart"/>
      <w:r w:rsidRPr="00B03EA9">
        <w:t>карабаирские</w:t>
      </w:r>
      <w:proofErr w:type="spellEnd"/>
      <w:r w:rsidRPr="00B03EA9">
        <w:t xml:space="preserve"> (Узбекистан). Жеребцов этих пород, показавших свои боевые  качества в </w:t>
      </w:r>
      <w:proofErr w:type="gramStart"/>
      <w:r w:rsidRPr="00B03EA9">
        <w:t>кок-паре</w:t>
      </w:r>
      <w:proofErr w:type="gramEnd"/>
      <w:r w:rsidRPr="00B03EA9">
        <w:t>, широко используют потом в косячной случке.</w:t>
      </w:r>
    </w:p>
    <w:p w:rsidR="00E15319" w:rsidRPr="00B03EA9" w:rsidRDefault="00E15319" w:rsidP="00B03EA9">
      <w:pPr>
        <w:pStyle w:val="ab"/>
        <w:spacing w:line="240" w:lineRule="auto"/>
        <w:ind w:firstLine="709"/>
        <w:jc w:val="both"/>
      </w:pPr>
      <w:r w:rsidRPr="00B03EA9">
        <w:rPr>
          <w:b/>
          <w:bCs/>
        </w:rPr>
        <w:lastRenderedPageBreak/>
        <w:t xml:space="preserve">Конная игра </w:t>
      </w:r>
      <w:proofErr w:type="spellStart"/>
      <w:r w:rsidRPr="00B03EA9">
        <w:rPr>
          <w:b/>
          <w:bCs/>
          <w:i/>
          <w:iCs/>
        </w:rPr>
        <w:t>сюр</w:t>
      </w:r>
      <w:proofErr w:type="spellEnd"/>
      <w:r w:rsidRPr="00B03EA9">
        <w:rPr>
          <w:b/>
          <w:bCs/>
          <w:i/>
          <w:iCs/>
        </w:rPr>
        <w:t>-папах</w:t>
      </w:r>
      <w:r w:rsidRPr="00B03EA9">
        <w:rPr>
          <w:b/>
          <w:bCs/>
        </w:rPr>
        <w:t xml:space="preserve"> </w:t>
      </w:r>
      <w:r w:rsidRPr="00B03EA9">
        <w:t>– повторяет основные элементы игры в баскетбол. При этом папаху, которая используется вместо мяча, нужно забросить на высоком шесте в штрафной площадке противника кольцо, не переходя границ этой площадки. Упавшую на землю папаху нужно поднимать, не слезая с лошади.</w:t>
      </w:r>
    </w:p>
    <w:p w:rsidR="00B72479" w:rsidRPr="00B03EA9" w:rsidRDefault="00E15319" w:rsidP="00B03EA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3EA9">
        <w:rPr>
          <w:rFonts w:ascii="Times New Roman" w:hAnsi="Times New Roman" w:cs="Times New Roman"/>
          <w:b/>
          <w:bCs/>
          <w:sz w:val="24"/>
          <w:szCs w:val="24"/>
        </w:rPr>
        <w:t>Конная игра</w:t>
      </w:r>
      <w:r w:rsidRPr="00B03EA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3E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оодарыш</w:t>
      </w:r>
      <w:proofErr w:type="spellEnd"/>
      <w:r w:rsidRPr="00B03E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3EA9">
        <w:rPr>
          <w:rFonts w:ascii="Times New Roman" w:hAnsi="Times New Roman" w:cs="Times New Roman"/>
          <w:sz w:val="24"/>
          <w:szCs w:val="24"/>
        </w:rPr>
        <w:t>– это борьба двух всадников, которые, взявшись за руки, стремятся стащить соперника с лошади. Решающее значение имеет не сила всадника и прочность (крепость) его посадки, а умение и желание лошади помочь своему хозяину. Лошадь, лишенная управления (руки соперника заняты борьбой) может своими движениями создавать всаднику удобные положения и в итоге обеспечить его победу, и другие</w:t>
      </w:r>
    </w:p>
    <w:p w:rsidR="00B72479" w:rsidRPr="00902798" w:rsidRDefault="00B72479" w:rsidP="0090279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2479" w:rsidRPr="00CC0AB6" w:rsidRDefault="00B72479" w:rsidP="00B03EA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C0AB6">
        <w:rPr>
          <w:rFonts w:ascii="Times New Roman" w:hAnsi="Times New Roman" w:cs="Times New Roman"/>
          <w:b/>
          <w:bCs/>
          <w:color w:val="0070C0"/>
          <w:sz w:val="28"/>
          <w:szCs w:val="28"/>
        </w:rPr>
        <w:t>8)Факторы, влияющие, на работоспособность лошадей.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На работоспособность и выносливость лошадей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влияет их возраст, живая масса, рост, упитанность, тип телосложения, темперамент, порода, подготовленность к работе, тренированность, условия работы и режим дня.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Полной работоспособности лошади достигают в 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возрасте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4-5 лет, наибольшей - от 6 до 12 лет. Молодых рабочих лошадей приучают в заездку в возрасте 2,0-2,5 года, племенных - с 1,5 летнего возраста. С 3-х лет их можно использовать с пониженной на 20-30 % нагрузкой, это значит - на легких работах. Умеренная работа положительно влияет на развитие и укрепление организма; непосильная работа задерживает развитие, вызывает заболевания органов дыхания, </w:t>
      </w:r>
      <w:proofErr w:type="gramStart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сердечно-сосудистой</w:t>
      </w:r>
      <w:proofErr w:type="gramEnd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системы, мускулатуры и сухожильно-связочного аппарата.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хороших условиях кормления и содержания работоспособность лошадей сохраняется до 20 и более лет.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Крупные лошади с большей 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живой массой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проявляют большую силу тяги, чем мелкие, </w:t>
      </w:r>
      <w:proofErr w:type="gramStart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следовательно, выполняют большую работу.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на работах разрешается только здоровых, 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упитанных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лошадей.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выборе рабочих лошадей предпочтение следует отдавать </w:t>
      </w:r>
      <w:proofErr w:type="spellStart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типуживотных</w:t>
      </w:r>
      <w:proofErr w:type="spellEnd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удлиненным туловищем и широкой грудью, на коротких крепких ногах, с просторными, четкими движениями и спокойным темпераментом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Темперамент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это важный фактор работоспособности. Для работы отбирают животных сильного, уравновешенного типа. Такие лошади энергичны, активны в работе, добронравны, спокойны и легко поддаются управлению. Нежелательны лошади дурного нрава, пугливые. Они трудно поддаются управлению, не дают себя чистить, ковать, седлать, закусывают удила, кусаются, бьют ногами, встают на дыбы и т. д.</w:t>
      </w:r>
    </w:p>
    <w:p w:rsidR="00CC0AB6" w:rsidRPr="00CC0AB6" w:rsidRDefault="00CC0AB6" w:rsidP="00CC0AB6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Условия работы и режим дня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при котором лошадь в течение дня работает с нормальной силой тяги и скоростью движения, при этом затрачивает на единицу работы шагом наименьшее количество энергии, </w:t>
      </w:r>
      <w:proofErr w:type="gramStart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следовательно, и корма, считается оптимальным. На транспортных работах лошадей целесообразно использовать переменным аллюром. Непрерывное движение рысью на транспортных работах допустимо не более 10 - 20 мин, после чего лошадь переводят на шаг 5 - 10 мин. Работоспособность лошади во многом зависит от правильного распорядка дня и продолжительности рабочего времени. В распорядке дня надо учитывать начало и конец работы, начало и продолжительность перерывов. Следует иметь в виду, что отдых без кормления не восстанавливает силы лошади, а поэтому в перерывах между работой лошадь необходимо подкармливать. Рабочий день лошади может продолжаться 8 - 10 ч с перерывом на 2 - 3 часа для отдыха и кормления. Важным условием повышения производительности работы лошади является 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техническая оснащенность и исправность упряжи, повозок и других агрегатов. </w:t>
      </w:r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увеличения производительности труда лучше использовать пароконные повозки. Немаловажное значение для условий работы имеет ковка лошадей. Важным фактором работоспособности является степень тренированности или втянутости лошади в работу. Систематический тренинг лошади постепенно приспосабливает к выполнению определенной работы с меньшей затратой энергии. Вначале молодую лошадь по мере ее тренинга используют на легких работах, затем </w:t>
      </w:r>
      <w:proofErr w:type="gramStart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CC0A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средних. Длительность использования в работе для молодых лошадей составляет не более 5 - 6 часов в день. Работу на молодых лошадях следует поручать только опытным </w:t>
      </w:r>
      <w:r w:rsidRPr="00CC0AB6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квалифицированным рабочим.</w:t>
      </w:r>
    </w:p>
    <w:p w:rsidR="002F0C77" w:rsidRPr="00B72479" w:rsidRDefault="002F0C77" w:rsidP="00B72479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B72479" w:rsidRDefault="00B72479" w:rsidP="00EF34B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F34B8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9)Рабочая  производительность и рациональное  использова</w:t>
      </w:r>
      <w:r w:rsidRPr="00EF34B8">
        <w:rPr>
          <w:rFonts w:ascii="Times New Roman" w:hAnsi="Times New Roman" w:cs="Times New Roman"/>
          <w:b/>
          <w:bCs/>
          <w:color w:val="0070C0"/>
          <w:sz w:val="28"/>
          <w:szCs w:val="28"/>
        </w:rPr>
        <w:softHyphen/>
        <w:t>ние лошади</w:t>
      </w:r>
      <w:r w:rsidRPr="00EF34B8">
        <w:rPr>
          <w:rFonts w:ascii="Times New Roman" w:hAnsi="Times New Roman" w:cs="Times New Roman"/>
          <w:bCs/>
          <w:color w:val="0070C0"/>
          <w:sz w:val="28"/>
          <w:szCs w:val="28"/>
        </w:rPr>
        <w:t>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лошадей в сельском и других областях народного хозяйства актуально и сегодня. Лошадей используют преимущественно как рабочую силу, и эффективность этого использования зависит от их качеств и производительности. К числу основных рабочих ка</w:t>
      </w:r>
      <w:r w:rsidRPr="00EF34B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честв относятся: сила тяги, мощность, ско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рость движения, выносливость и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доброезжесть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 </w:t>
      </w:r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силой тяги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понимается усилие, которое лошадь прилагает, работая в упряжи, для перевозки экипажа, груза или сельскохозяйственного орудия. Для рационального использования лошади необходимо знать, какая сила тяги для нее оптимальна и может обеспечить максимальную производительность без ущерба для ее здоровья. Эту силу называют нормальной силой тяги. Существует зависимость нормальной силы тяги от живой массы лошади. Она составляет 1/9 веса лошади плюс 12 кг. Такое соотношение отражает общебиологическую закономерность, в соответствии с которой мелкие животные бывают относительно сильнее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крупных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Соблюдая при работе нагрузку, близкую к нормальной силе тяги, можно наиболее успешно и долго использовать рабочую лошадь.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определить фактическую силу тяги лошади невозможно или очень трудно. Существуют методы, основанные на использовании различных коэффициентов, отражающих качество и состояние дороги, по которой перевозится груз. При работе на обычной грунтовой дороге среднего состояния этот коэффициент равен 0,1 и для перемещения, к примеру, груза с повозкой общим весом 700 кг потребуется сила тяги 70 кг. Используя вышеприведенную зависимость, можно определить необходимый для этой работы вес лошади: (сила тяги (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-12 кг) х 9 - (70 кг -12 кг) х 9 = 522 кг. В данном случае это может быть русский тяжеловоз, орловский рысак или улучшенная тяжеловозом рабочая лошадь. На грязной, тяжелой дороге или в условиях бездорожья коэффициент сопротивления возрастает до 0,14-0,18. При работе по гладкой сухой дороге, асфальту или накатанному санно</w:t>
      </w:r>
      <w:r w:rsidRPr="00EF34B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 пути он снижается до 0,05-0,03- В неко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мере требуемая сила тяги зависит и от качества повозки и совершенства ее ходовой части.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отдельных случаях, особенно при работе в сложных условиях, от лошади требуется кратковременное усилие, значительно превосходящее ее нормальную силу тяги. Это предельное усилие называют максимальной силой тяги. Максимальная сила обычно превосходит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нормальную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5-6 раз. А на испытаниях хорошо подготовленные лошади показывают максимальную силу тяги, почти в 10 раз превосходящую нормальную.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рабочим качеством лошади является ее </w:t>
      </w:r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мощность,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определяется как произведение силы тяги на скорость движения. Если лошадь перевозит груз весом 700 кг, прикладывает при </w:t>
      </w:r>
      <w:r w:rsidRPr="00EF34B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этом силу 70 кг и движется со скоростью 6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км/ч, или иначе 1,7 м/с, то ее мощность составит 119 кгс-м/с, или 1,6 лошадиной силы (одна лошадиная сила равна 75 кгс м/с). Это большая мощность, с которой даже крупная лошадь не может долго работать. Средняя мощность, с которой </w:t>
      </w:r>
      <w:r w:rsidRPr="00EF34B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лошадь может работать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7-8 ч., будет равняться 0,7-0,8 лошадиной силы.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важным рабочим качеством, в значительной мере обеспечивающим общий объем работы, является </w:t>
      </w:r>
      <w:r w:rsidRPr="00EF3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скорость </w:t>
      </w:r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движения.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нормальной силой тяги лошадь может работать только шагом. Скорость шага у неё при этом может быть различной - от 4 до 7 км/ч.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Зная эти величины, можно рассчитать объем дневной работы лошади, которую она выполнит без ущерба для своего здоровья, то есть определить ее </w:t>
      </w:r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выносливость</w:t>
      </w:r>
      <w:proofErr w:type="gramStart"/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..</w:t>
      </w:r>
      <w:proofErr w:type="gramEnd"/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способна изо дня в день не переутомляясь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выполнять физическую работу в объеме 500000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кгм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каждые 100 кг ее живого веса, то она обладает высокой выносливостью. Если лошадь утомляется и выходит из строя при суточ</w:t>
      </w:r>
      <w:r w:rsidRPr="00EF34B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ной нагрузке в 350000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кгм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то ее выносли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вость явно недостаточна.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Доброезжесть</w:t>
      </w:r>
      <w:proofErr w:type="spellEnd"/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лошади - важное качество, которое характеризуется желанием работать,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отдатливостью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готовностью проявить максимальную свою мощность выполнить работу в сложных условиях. Этим качеством обладают далеко не все лошади, и выбор по этому признаку исключительно важен.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Проявление лошадью ее рабочих качеств зависит от целого ряда факторов. Одним из наиболее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правильный выбор упряжи, ее подгонка к лошади и правильность самой запряжки. Очень важна ковка, которая обеспечивает не только сохранность копыт, но и прочность упора и отталкивания ноги лошади от поверхности дороги. Непременным условием является и подготовленность лошади ее тренированность, «втянутость» в работу. Для работы с полной нагрузкой лошади требуется подготовка на протяжении не менее 20 дней. Молодые лошади должны выполнять только 70% объема работ взрослой лошади. То же самое относится и к лошадям преклонного возраста - старше 16 лет. Правильный распорядок рабочего дня, равномерное чередование работы и отдыха также определяют эффективность всей работы. Безусловным требованием остается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 ценное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кормление рабочей лошади, соответствующее интенсивности ее использования. Примерные рационы кормления  соответствуют следующим физическим нагрузкам (в пересчете на 100 кг живой массы лошади) легкая работа -250000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кгм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средней тяжести - 350000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кгм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тяжелая - более 350000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кгм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рабочий день.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и порода лошади также в значительной мере определяют эффективность ее рабочего использования. Массивные, растянутые по формату лошади более пригодны для выполнения тяжелых шаговых работ, а облегченные - для быстрых перевозок сравнительно небольших грузо</w:t>
      </w:r>
      <w:r w:rsidRPr="00EF34B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в. Вполне понятно, что лучше справляют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 с работой в упряжи лошади соответствующих пород, однако это не значит, что верховые лошади для этого не годятся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тоже могут работать с такой нагрузкой, но производительность при этом будет заметно ниже.</w:t>
      </w:r>
    </w:p>
    <w:p w:rsid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Эффективность использования лошадей на работах зависит от количества их в полной запряжке.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часто используются пароконные запряжки, увеличивающие выработку по сравнению с одноконной на 75-80%. Многолошадные запряжки использовались раньше, до появления тракторов. </w:t>
      </w:r>
      <w:proofErr w:type="gramEnd"/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Рабочее использование 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лошадей по назначению можно разделить на три г</w:t>
      </w:r>
      <w:r w:rsidRPr="00EF34B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руппы: транспортные работы по перевоз</w:t>
      </w:r>
      <w:r w:rsidRPr="00EF34B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ке, грузов, работы в сельскохозяйственных </w:t>
      </w:r>
      <w:r w:rsidRPr="00EF34B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орудиях и работа под седлом или вьюком.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долю транспортных работ падает основной объем использования рабочих лошадей. Наиболее часто встречающимися видами перевозок являются: доставка различных видов кормов и подстилки в животноводческие помещения, вывоз навоза, подвоз топлива, строительных материалов и оборудования при выполнении ремонтных работ и т.п. </w:t>
      </w:r>
      <w:bookmarkStart w:id="0" w:name="_GoBack"/>
      <w:bookmarkEnd w:id="0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Немаловажным фактором в таком использовании лошадей является состояние сельских дорог, многие из которых в распутицу становятся непроходимыми для автомобильного транспорта. Расчеты показывают, что внутрихозяйственные транспортные работы, выполняемые на лошадях на расстояниях в пределах 3 км, обходятся дешевле использования автомобилей и тракторов.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Работы, выполняемые с использованием сельскохозяйственных орудий, многообразны - это различные виды обработок почв на участках небольших по размерам или неудобных по своему рельефу и контуру, состоянию грунта и возможностям проезда для применения технических средств. К видам таких работ относятся: вспашка и различные виды культивации почвы в садах, на приусадебных участках, ягодных плантациях и виноградниках; копка корнеплодов и в первую очередь картофеля на личных участках; поверхностное внесение удобрений; обработка посевов, древесных и кустарниковых культур от вредителей и другие. При отсутствии в фермерских хозяйствах и некрупных сельскохозяйственных предприятиях комплекса сеноуборочных машин, а также на сложном рельефе лошади незаменимы в работах по заготовке сена. При этом потери убираемого сена минимальны. На простых работах (в конных </w:t>
      </w:r>
      <w:r w:rsidRPr="00EF34B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граблях, на волокушах и других) могут ис</w:t>
      </w: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пользоваться работники с низкой </w:t>
      </w:r>
      <w:proofErr w:type="gram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квалификацией</w:t>
      </w:r>
      <w:proofErr w:type="gram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даже подростки.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лошадей на полевых работах сопоставима с производительностью </w:t>
      </w:r>
      <w:proofErr w:type="spellStart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минитракторов</w:t>
      </w:r>
      <w:proofErr w:type="spellEnd"/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мотоблоков.</w:t>
      </w:r>
    </w:p>
    <w:p w:rsidR="00EF34B8" w:rsidRPr="00EF34B8" w:rsidRDefault="00EF34B8" w:rsidP="00EF34B8">
      <w:pPr>
        <w:shd w:val="clear" w:color="auto" w:fill="FFFFFF"/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различных работ следует подбирать лошадей, способных развивать необходимую силу тяги, а в некоторых случаях использовать пароконную </w:t>
      </w:r>
      <w:r w:rsidRPr="00EF34B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запряжку.</w:t>
      </w:r>
    </w:p>
    <w:p w:rsidR="00EF34B8" w:rsidRPr="00EF34B8" w:rsidRDefault="00EF34B8" w:rsidP="00EF34B8">
      <w:pPr>
        <w:spacing w:after="0" w:line="300" w:lineRule="atLeast"/>
        <w:ind w:right="176" w:firstLine="9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рабочих лошадей используют в качестве верховых при пастьбе и перегоне скота, охране сельскохозяйственных объектов и разъездах специалистов. Особое значение они имеют при отгонной системе ведения животноводства.</w:t>
      </w:r>
    </w:p>
    <w:p w:rsidR="00E90663" w:rsidRPr="00F15E99" w:rsidRDefault="00E90663" w:rsidP="00E9066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>Контрольные вопросы: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 xml:space="preserve">1)Приведите классификацию пород лошадей по  А.С. </w:t>
      </w:r>
      <w:proofErr w:type="spellStart"/>
      <w:r w:rsidRPr="00F15E99">
        <w:rPr>
          <w:rFonts w:ascii="Times New Roman" w:hAnsi="Times New Roman" w:cs="Times New Roman"/>
          <w:i/>
          <w:sz w:val="24"/>
          <w:szCs w:val="24"/>
        </w:rPr>
        <w:t>Квасницкому</w:t>
      </w:r>
      <w:proofErr w:type="spellEnd"/>
      <w:r w:rsidRPr="00F15E99">
        <w:rPr>
          <w:rFonts w:ascii="Times New Roman" w:hAnsi="Times New Roman" w:cs="Times New Roman"/>
          <w:i/>
          <w:sz w:val="24"/>
          <w:szCs w:val="24"/>
        </w:rPr>
        <w:t>;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>2)Назовите 4 направления промышленного коневодства;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>3)Характеристика арабской чистокровной породы лошадей;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>4) Характеристика русской рысистой  породы лошадей;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>5)Характеристика владимирской тяжеловозной  породы лошадей;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>6)Перечислите методы содержания лошадей;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 xml:space="preserve">7)От чего зависит  успех воспроизводства </w:t>
      </w:r>
      <w:proofErr w:type="spellStart"/>
      <w:r w:rsidRPr="00F15E99">
        <w:rPr>
          <w:rFonts w:ascii="Times New Roman" w:hAnsi="Times New Roman" w:cs="Times New Roman"/>
          <w:i/>
          <w:sz w:val="24"/>
          <w:szCs w:val="24"/>
        </w:rPr>
        <w:t>конепоголовья</w:t>
      </w:r>
      <w:proofErr w:type="spellEnd"/>
      <w:r w:rsidRPr="00F15E99">
        <w:rPr>
          <w:rFonts w:ascii="Times New Roman" w:hAnsi="Times New Roman" w:cs="Times New Roman"/>
          <w:i/>
          <w:sz w:val="24"/>
          <w:szCs w:val="24"/>
        </w:rPr>
        <w:t>;</w:t>
      </w:r>
    </w:p>
    <w:p w:rsidR="00E90663" w:rsidRPr="00F15E99" w:rsidRDefault="00E90663" w:rsidP="00E90663">
      <w:pPr>
        <w:pStyle w:val="a7"/>
        <w:spacing w:before="0" w:beforeAutospacing="0" w:after="0" w:afterAutospacing="0"/>
        <w:jc w:val="both"/>
        <w:rPr>
          <w:i/>
        </w:rPr>
      </w:pPr>
      <w:r w:rsidRPr="00F15E99">
        <w:rPr>
          <w:i/>
        </w:rPr>
        <w:t>8)</w:t>
      </w:r>
      <w:r w:rsidRPr="00F15E99">
        <w:rPr>
          <w:b/>
          <w:i/>
        </w:rPr>
        <w:t xml:space="preserve"> </w:t>
      </w:r>
      <w:r w:rsidRPr="00F15E99">
        <w:rPr>
          <w:i/>
        </w:rPr>
        <w:t>Какие технологические приемы используются для повышения мясной продуктивности табунного коневодства в Забайкальском крае?</w:t>
      </w:r>
    </w:p>
    <w:p w:rsidR="00E90663" w:rsidRPr="00F15E99" w:rsidRDefault="00E90663" w:rsidP="00E90663">
      <w:pPr>
        <w:pStyle w:val="a7"/>
        <w:spacing w:before="0" w:beforeAutospacing="0" w:after="0" w:afterAutospacing="0"/>
        <w:jc w:val="both"/>
        <w:rPr>
          <w:b/>
          <w:i/>
          <w:shd w:val="clear" w:color="auto" w:fill="FFFFFF"/>
        </w:rPr>
      </w:pPr>
      <w:r w:rsidRPr="00F15E99">
        <w:rPr>
          <w:i/>
        </w:rPr>
        <w:t xml:space="preserve">9)Меры совершенствования </w:t>
      </w:r>
      <w:r w:rsidRPr="00F15E99">
        <w:rPr>
          <w:i/>
          <w:shd w:val="clear" w:color="auto" w:fill="FFFFFF"/>
        </w:rPr>
        <w:t>породных и продуктивных качеств  лошадей.</w:t>
      </w:r>
    </w:p>
    <w:p w:rsidR="00E90663" w:rsidRPr="00F15E99" w:rsidRDefault="00E90663" w:rsidP="00E9066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15E99">
        <w:rPr>
          <w:rFonts w:ascii="Times New Roman" w:hAnsi="Times New Roman" w:cs="Times New Roman"/>
          <w:i/>
          <w:sz w:val="24"/>
          <w:szCs w:val="24"/>
        </w:rPr>
        <w:t xml:space="preserve">10) Перечислите </w:t>
      </w:r>
      <w:proofErr w:type="spellStart"/>
      <w:r w:rsidRPr="00F15E99">
        <w:rPr>
          <w:rFonts w:ascii="Times New Roman" w:hAnsi="Times New Roman" w:cs="Times New Roman"/>
          <w:i/>
          <w:sz w:val="24"/>
          <w:szCs w:val="24"/>
        </w:rPr>
        <w:t>квалифицирование</w:t>
      </w:r>
      <w:proofErr w:type="spellEnd"/>
      <w:r w:rsidRPr="00F15E99">
        <w:rPr>
          <w:rFonts w:ascii="Times New Roman" w:hAnsi="Times New Roman" w:cs="Times New Roman"/>
          <w:i/>
          <w:sz w:val="24"/>
          <w:szCs w:val="24"/>
        </w:rPr>
        <w:t xml:space="preserve">  разновидностей конного спорта.</w:t>
      </w:r>
    </w:p>
    <w:p w:rsidR="00E90663" w:rsidRPr="00D55DBB" w:rsidRDefault="00E90663" w:rsidP="00E906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4B8" w:rsidRDefault="00EF34B8" w:rsidP="00B72479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sectPr w:rsidR="00EF34B8" w:rsidSect="00A10C39"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42BC7"/>
    <w:multiLevelType w:val="multilevel"/>
    <w:tmpl w:val="715429F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95D15"/>
    <w:multiLevelType w:val="hybridMultilevel"/>
    <w:tmpl w:val="EE42F47C"/>
    <w:lvl w:ilvl="0" w:tplc="C888C2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9F0D1E"/>
    <w:multiLevelType w:val="hybridMultilevel"/>
    <w:tmpl w:val="07547236"/>
    <w:lvl w:ilvl="0" w:tplc="C824C0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B193459"/>
    <w:multiLevelType w:val="multilevel"/>
    <w:tmpl w:val="DEB2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4F658F"/>
    <w:multiLevelType w:val="hybridMultilevel"/>
    <w:tmpl w:val="E57EB974"/>
    <w:lvl w:ilvl="0" w:tplc="73DE7F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6B4810"/>
    <w:multiLevelType w:val="singleLevel"/>
    <w:tmpl w:val="BE8C745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7211573E"/>
    <w:multiLevelType w:val="hybridMultilevel"/>
    <w:tmpl w:val="C3180BBA"/>
    <w:lvl w:ilvl="0" w:tplc="42DC56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787"/>
    <w:rsid w:val="00011446"/>
    <w:rsid w:val="00037416"/>
    <w:rsid w:val="000929F3"/>
    <w:rsid w:val="000A794A"/>
    <w:rsid w:val="000B4040"/>
    <w:rsid w:val="000C1413"/>
    <w:rsid w:val="000E2EDE"/>
    <w:rsid w:val="000F33CD"/>
    <w:rsid w:val="000F75BC"/>
    <w:rsid w:val="00117E56"/>
    <w:rsid w:val="00124B6A"/>
    <w:rsid w:val="0014449B"/>
    <w:rsid w:val="001450C4"/>
    <w:rsid w:val="001862F9"/>
    <w:rsid w:val="001867B9"/>
    <w:rsid w:val="00194DA5"/>
    <w:rsid w:val="001A75B8"/>
    <w:rsid w:val="001B36C3"/>
    <w:rsid w:val="001D09EF"/>
    <w:rsid w:val="001D796E"/>
    <w:rsid w:val="00210A5F"/>
    <w:rsid w:val="00277EC0"/>
    <w:rsid w:val="002A0956"/>
    <w:rsid w:val="002F0C77"/>
    <w:rsid w:val="002F40C8"/>
    <w:rsid w:val="00330DF2"/>
    <w:rsid w:val="00353B98"/>
    <w:rsid w:val="00363D36"/>
    <w:rsid w:val="003742B3"/>
    <w:rsid w:val="00377E68"/>
    <w:rsid w:val="003821A5"/>
    <w:rsid w:val="00385796"/>
    <w:rsid w:val="003C3CDF"/>
    <w:rsid w:val="00447578"/>
    <w:rsid w:val="0045538D"/>
    <w:rsid w:val="004918A5"/>
    <w:rsid w:val="004A2D7F"/>
    <w:rsid w:val="004A3D31"/>
    <w:rsid w:val="004B1412"/>
    <w:rsid w:val="004C12B6"/>
    <w:rsid w:val="004D427C"/>
    <w:rsid w:val="004F374A"/>
    <w:rsid w:val="00521CA5"/>
    <w:rsid w:val="005525FC"/>
    <w:rsid w:val="0057339A"/>
    <w:rsid w:val="005A7A4C"/>
    <w:rsid w:val="00665F14"/>
    <w:rsid w:val="00706437"/>
    <w:rsid w:val="007119A7"/>
    <w:rsid w:val="00711D5D"/>
    <w:rsid w:val="00741D63"/>
    <w:rsid w:val="0074413D"/>
    <w:rsid w:val="00765A31"/>
    <w:rsid w:val="00766BF5"/>
    <w:rsid w:val="007902CC"/>
    <w:rsid w:val="007D36E4"/>
    <w:rsid w:val="007D46BB"/>
    <w:rsid w:val="00811787"/>
    <w:rsid w:val="00817732"/>
    <w:rsid w:val="008239F6"/>
    <w:rsid w:val="00842F94"/>
    <w:rsid w:val="00850020"/>
    <w:rsid w:val="008909C5"/>
    <w:rsid w:val="008A7D04"/>
    <w:rsid w:val="008E0BF9"/>
    <w:rsid w:val="009006F7"/>
    <w:rsid w:val="00901EAA"/>
    <w:rsid w:val="00902798"/>
    <w:rsid w:val="00903F05"/>
    <w:rsid w:val="00912B48"/>
    <w:rsid w:val="00974443"/>
    <w:rsid w:val="009869F8"/>
    <w:rsid w:val="0098710A"/>
    <w:rsid w:val="009B287F"/>
    <w:rsid w:val="009B3A8E"/>
    <w:rsid w:val="009C5D61"/>
    <w:rsid w:val="009E511C"/>
    <w:rsid w:val="009F3CD8"/>
    <w:rsid w:val="00A04A85"/>
    <w:rsid w:val="00A058C4"/>
    <w:rsid w:val="00A10C39"/>
    <w:rsid w:val="00A25176"/>
    <w:rsid w:val="00A5163C"/>
    <w:rsid w:val="00A55FA2"/>
    <w:rsid w:val="00A73670"/>
    <w:rsid w:val="00A909C4"/>
    <w:rsid w:val="00AD124A"/>
    <w:rsid w:val="00AF7F39"/>
    <w:rsid w:val="00B03EA9"/>
    <w:rsid w:val="00B06373"/>
    <w:rsid w:val="00B46785"/>
    <w:rsid w:val="00B5687B"/>
    <w:rsid w:val="00B72479"/>
    <w:rsid w:val="00BA4C5C"/>
    <w:rsid w:val="00BB2F6D"/>
    <w:rsid w:val="00BB6C00"/>
    <w:rsid w:val="00BC2723"/>
    <w:rsid w:val="00BD1E62"/>
    <w:rsid w:val="00BD534B"/>
    <w:rsid w:val="00C1450F"/>
    <w:rsid w:val="00C27A2D"/>
    <w:rsid w:val="00C5528B"/>
    <w:rsid w:val="00C573E1"/>
    <w:rsid w:val="00C61E5A"/>
    <w:rsid w:val="00C649DF"/>
    <w:rsid w:val="00C865F4"/>
    <w:rsid w:val="00CC0AB6"/>
    <w:rsid w:val="00CC35F0"/>
    <w:rsid w:val="00CC7AE8"/>
    <w:rsid w:val="00CF57B3"/>
    <w:rsid w:val="00D11D12"/>
    <w:rsid w:val="00D165D9"/>
    <w:rsid w:val="00D337B2"/>
    <w:rsid w:val="00D42809"/>
    <w:rsid w:val="00D66334"/>
    <w:rsid w:val="00D86237"/>
    <w:rsid w:val="00DE5CA5"/>
    <w:rsid w:val="00DE7AE3"/>
    <w:rsid w:val="00E15319"/>
    <w:rsid w:val="00E26345"/>
    <w:rsid w:val="00E61705"/>
    <w:rsid w:val="00E90663"/>
    <w:rsid w:val="00EA0D39"/>
    <w:rsid w:val="00EC3F74"/>
    <w:rsid w:val="00EF34B8"/>
    <w:rsid w:val="00F44D85"/>
    <w:rsid w:val="00F52B11"/>
    <w:rsid w:val="00F6340C"/>
    <w:rsid w:val="00F646A0"/>
    <w:rsid w:val="00F64DAE"/>
    <w:rsid w:val="00F835AA"/>
    <w:rsid w:val="00F86716"/>
    <w:rsid w:val="00FB334F"/>
    <w:rsid w:val="00FC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5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D46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47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31"/>
    <w:rsid w:val="00B724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6"/>
    <w:rsid w:val="00B72479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Normal (Web)"/>
    <w:basedOn w:val="a"/>
    <w:uiPriority w:val="99"/>
    <w:qFormat/>
    <w:rsid w:val="00B7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2F0C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F0C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7D46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F8671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F5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 Indent"/>
    <w:basedOn w:val="a"/>
    <w:link w:val="ac"/>
    <w:semiHidden/>
    <w:rsid w:val="00CF57B3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CF57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CF57B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CF57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semiHidden/>
    <w:rsid w:val="00CF5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semiHidden/>
    <w:rsid w:val="00CF57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semiHidden/>
    <w:rsid w:val="00CF57B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CF57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94DA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94DA5"/>
  </w:style>
  <w:style w:type="character" w:customStyle="1" w:styleId="10">
    <w:name w:val="Заголовок 1 Знак"/>
    <w:basedOn w:val="a0"/>
    <w:link w:val="1"/>
    <w:uiPriority w:val="9"/>
    <w:rsid w:val="00FB3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5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D46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47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31"/>
    <w:rsid w:val="00B724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6"/>
    <w:rsid w:val="00B72479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Normal (Web)"/>
    <w:basedOn w:val="a"/>
    <w:uiPriority w:val="99"/>
    <w:qFormat/>
    <w:rsid w:val="00B7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2F0C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F0C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7D46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F8671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F57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 Indent"/>
    <w:basedOn w:val="a"/>
    <w:link w:val="ac"/>
    <w:semiHidden/>
    <w:rsid w:val="00CF57B3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CF57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CF57B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CF57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semiHidden/>
    <w:rsid w:val="00CF5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semiHidden/>
    <w:rsid w:val="00CF57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semiHidden/>
    <w:rsid w:val="00CF57B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CF57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94DA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94DA5"/>
  </w:style>
  <w:style w:type="character" w:customStyle="1" w:styleId="10">
    <w:name w:val="Заголовок 1 Знак"/>
    <w:basedOn w:val="a0"/>
    <w:link w:val="1"/>
    <w:uiPriority w:val="9"/>
    <w:rsid w:val="00FB3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1271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190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0046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1387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804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69637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3436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283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592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rosng.ru/tags/gospodderzhka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goferma.ru/zhivotnovodstvo/loshadi/trenirovka-loshadi.htm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20</Pages>
  <Words>7637</Words>
  <Characters>43531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2020-11-05T00:35:00Z</dcterms:created>
  <dcterms:modified xsi:type="dcterms:W3CDTF">2020-11-08T11:51:00Z</dcterms:modified>
</cp:coreProperties>
</file>