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04" w:rsidRPr="00BA6ACE" w:rsidRDefault="002B0704" w:rsidP="002B070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6ACE">
        <w:rPr>
          <w:rFonts w:ascii="Times New Roman" w:hAnsi="Times New Roman" w:cs="Times New Roman"/>
          <w:bCs/>
          <w:sz w:val="28"/>
          <w:szCs w:val="28"/>
        </w:rPr>
        <w:t>Лабораторная работа</w:t>
      </w:r>
      <w:r w:rsidR="00A67640" w:rsidRPr="00BA6ACE">
        <w:rPr>
          <w:rFonts w:ascii="Times New Roman" w:hAnsi="Times New Roman" w:cs="Times New Roman"/>
          <w:bCs/>
          <w:sz w:val="28"/>
          <w:szCs w:val="28"/>
        </w:rPr>
        <w:t xml:space="preserve"> 7.</w:t>
      </w:r>
    </w:p>
    <w:p w:rsidR="000B4040" w:rsidRPr="00BA6ACE" w:rsidRDefault="002B0704" w:rsidP="002B0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ACE">
        <w:rPr>
          <w:rFonts w:ascii="Times New Roman" w:hAnsi="Times New Roman" w:cs="Times New Roman"/>
          <w:b/>
          <w:sz w:val="28"/>
          <w:szCs w:val="28"/>
        </w:rPr>
        <w:t>СЕПАРАТОР.  УСТРОЙСТВО РАБОТЫ СЕПАРАТОРА. ПРИНЦИП РАБОТЫ СЕПАРАТОРОВ. КЛАССИФИКАЦИЯ СЕПАРАТОРОВ. СБОРКА И РАЗБОРКА СЕПАРАТОРОВ</w:t>
      </w:r>
    </w:p>
    <w:p w:rsidR="00AB1070" w:rsidRPr="00AB1070" w:rsidRDefault="00AB1070" w:rsidP="00AB1070">
      <w:pPr>
        <w:rPr>
          <w:rFonts w:ascii="Times New Roman" w:hAnsi="Times New Roman" w:cs="Times New Roman"/>
        </w:rPr>
      </w:pPr>
    </w:p>
    <w:p w:rsidR="00BA6ACE" w:rsidRDefault="00AB1070" w:rsidP="005D4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1070">
        <w:rPr>
          <w:rFonts w:ascii="Times New Roman" w:hAnsi="Times New Roman" w:cs="Times New Roman"/>
          <w:b/>
          <w:bCs/>
          <w:sz w:val="28"/>
          <w:szCs w:val="28"/>
        </w:rPr>
        <w:t xml:space="preserve">Цель занятия: </w:t>
      </w:r>
    </w:p>
    <w:p w:rsidR="00BA6ACE" w:rsidRDefault="00BA6ACE" w:rsidP="005D4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1-</w:t>
      </w:r>
      <w:r w:rsidR="00AB1070" w:rsidRPr="00AB1070">
        <w:rPr>
          <w:rFonts w:ascii="Times New Roman" w:hAnsi="Times New Roman" w:cs="Times New Roman"/>
          <w:sz w:val="28"/>
          <w:szCs w:val="28"/>
        </w:rPr>
        <w:t>изучение строения сепаратора</w:t>
      </w:r>
      <w:r w:rsidR="00AB1070"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-сливкоотделителя; </w:t>
      </w:r>
    </w:p>
    <w:p w:rsidR="00BA6ACE" w:rsidRPr="005D4793" w:rsidRDefault="00BA6ACE" w:rsidP="005D4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793">
        <w:rPr>
          <w:rFonts w:ascii="Times New Roman" w:hAnsi="Times New Roman" w:cs="Times New Roman"/>
          <w:sz w:val="28"/>
          <w:szCs w:val="28"/>
        </w:rPr>
        <w:t>2-ознакомиться с классификацией сепараторов;</w:t>
      </w:r>
    </w:p>
    <w:p w:rsidR="00AB1070" w:rsidRPr="00AB1070" w:rsidRDefault="00BA6ACE" w:rsidP="005D47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3-</w:t>
      </w:r>
      <w:r w:rsidR="00AB1070" w:rsidRPr="00AB1070">
        <w:rPr>
          <w:rFonts w:ascii="Times New Roman" w:hAnsi="Times New Roman" w:cs="Times New Roman"/>
          <w:color w:val="000000"/>
          <w:sz w:val="28"/>
          <w:szCs w:val="28"/>
        </w:rPr>
        <w:t>с помощью формул научиться определять количество сливок заданной жирности, абсолютный выход сливок, количество обезжиренного молока.</w:t>
      </w:r>
    </w:p>
    <w:p w:rsidR="00AB1070" w:rsidRDefault="00AB1070" w:rsidP="005D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Методические указания. </w:t>
      </w:r>
      <w:r w:rsidRPr="00AB1070">
        <w:rPr>
          <w:rFonts w:ascii="Times New Roman" w:hAnsi="Times New Roman" w:cs="Times New Roman"/>
          <w:bCs/>
          <w:i/>
          <w:color w:val="000000"/>
          <w:sz w:val="28"/>
          <w:szCs w:val="28"/>
        </w:rPr>
        <w:t>Сепаратор</w:t>
      </w:r>
      <w:r w:rsidRPr="00AB10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машина, служащая для отделения молочного жира в виде сливок – был изобретен в </w:t>
      </w:r>
      <w:smartTag w:uri="urn:schemas-microsoft-com:office:smarttags" w:element="metricconverter">
        <w:smartTagPr>
          <w:attr w:name="ProductID" w:val="1882 г"/>
        </w:smartTagPr>
        <w:r w:rsidRPr="00AB1070">
          <w:rPr>
            <w:rFonts w:ascii="Times New Roman" w:hAnsi="Times New Roman" w:cs="Times New Roman"/>
            <w:bCs/>
            <w:color w:val="000000"/>
            <w:sz w:val="28"/>
            <w:szCs w:val="28"/>
          </w:rPr>
          <w:t>1882 г</w:t>
        </w:r>
      </w:smartTag>
      <w:r w:rsidRPr="00AB10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выдающимся инженером Швеции Густавом </w:t>
      </w:r>
      <w:proofErr w:type="spellStart"/>
      <w:r w:rsidRPr="00AB1070">
        <w:rPr>
          <w:rFonts w:ascii="Times New Roman" w:hAnsi="Times New Roman" w:cs="Times New Roman"/>
          <w:bCs/>
          <w:color w:val="000000"/>
          <w:sz w:val="28"/>
          <w:szCs w:val="28"/>
        </w:rPr>
        <w:t>леЛавалем</w:t>
      </w:r>
      <w:proofErr w:type="spellEnd"/>
      <w:r w:rsidRPr="00AB1070">
        <w:rPr>
          <w:rFonts w:ascii="Times New Roman" w:hAnsi="Times New Roman" w:cs="Times New Roman"/>
          <w:bCs/>
          <w:color w:val="000000"/>
          <w:sz w:val="28"/>
          <w:szCs w:val="28"/>
        </w:rPr>
        <w:t>, который и дал ей название.</w:t>
      </w:r>
    </w:p>
    <w:p w:rsidR="00BA6ACE" w:rsidRPr="005D4793" w:rsidRDefault="00BA6ACE" w:rsidP="005D47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D4793">
        <w:rPr>
          <w:rFonts w:ascii="Times New Roman" w:hAnsi="Times New Roman" w:cs="Times New Roman"/>
          <w:b/>
          <w:color w:val="0070C0"/>
          <w:sz w:val="28"/>
          <w:szCs w:val="28"/>
        </w:rPr>
        <w:t>Классификация сепараторов</w:t>
      </w:r>
    </w:p>
    <w:p w:rsidR="005D4793" w:rsidRPr="005D4793" w:rsidRDefault="005D4793" w:rsidP="005D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4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Сепараторы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выпускаемые для </w:t>
      </w:r>
      <w:r w:rsidRPr="005D4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молочной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D4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промышленности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 своему назначению подразделяются </w:t>
      </w:r>
      <w:proofErr w:type="gramStart"/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D4793" w:rsidRPr="005D4793" w:rsidRDefault="005D4793" w:rsidP="005D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D4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сепараторы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-сливкоотделители (разделяющие молоко на сливки и обезжиренное молоко),</w:t>
      </w:r>
    </w:p>
    <w:p w:rsidR="005D4793" w:rsidRPr="005D4793" w:rsidRDefault="005D4793" w:rsidP="005D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5D4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сепараторы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ормализаторы</w:t>
      </w:r>
      <w:proofErr w:type="spellEnd"/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(получающие молоко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определенной жирности), </w:t>
      </w:r>
      <w:proofErr w:type="gramEnd"/>
    </w:p>
    <w:p w:rsidR="005D4793" w:rsidRPr="005D4793" w:rsidRDefault="005D4793" w:rsidP="005D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D4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сепараторы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proofErr w:type="spellStart"/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диспергаторы</w:t>
      </w:r>
      <w:proofErr w:type="spellEnd"/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(очистка молока и дробление жировых шариков), </w:t>
      </w:r>
    </w:p>
    <w:p w:rsidR="005D4793" w:rsidRPr="005D4793" w:rsidRDefault="005D4793" w:rsidP="005D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5D4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сепараторы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бактериоотделители</w:t>
      </w:r>
      <w:proofErr w:type="spellEnd"/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</w:p>
    <w:p w:rsidR="005D4793" w:rsidRPr="005D4793" w:rsidRDefault="005D4793" w:rsidP="005D4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универсальные </w:t>
      </w:r>
      <w:r w:rsidRPr="005D479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сепараторы</w:t>
      </w:r>
      <w:r w:rsidRPr="005D479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(выполняющие все перечисленные операции).</w:t>
      </w:r>
    </w:p>
    <w:p w:rsidR="00BA6ACE" w:rsidRDefault="005D4793" w:rsidP="00AB1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793">
        <w:drawing>
          <wp:inline distT="0" distB="0" distL="0" distR="0" wp14:anchorId="569D25F5" wp14:editId="65C6127A">
            <wp:extent cx="5546690" cy="2592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4223" t="5631" r="2530" b="16666"/>
                    <a:stretch/>
                  </pic:blipFill>
                  <pic:spPr bwMode="auto">
                    <a:xfrm>
                      <a:off x="0" y="0"/>
                      <a:ext cx="5546690" cy="2592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ACE" w:rsidRDefault="00BA6ACE" w:rsidP="00AB1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ACE" w:rsidRDefault="00BA6ACE" w:rsidP="00AB1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A6ACE" w:rsidRDefault="005D4793" w:rsidP="00AB1070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D4793">
        <w:lastRenderedPageBreak/>
        <w:drawing>
          <wp:inline distT="0" distB="0" distL="0" distR="0" wp14:anchorId="0131C97F" wp14:editId="6E0BB200">
            <wp:extent cx="5940425" cy="3681114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8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070" w:rsidRPr="00AB1070" w:rsidRDefault="00AB1070" w:rsidP="00CE4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>Сепарирование молочного сырья в целях выделения жира происходит в сепараторах-сливкоотделителях.</w:t>
      </w:r>
    </w:p>
    <w:p w:rsidR="00AB1070" w:rsidRPr="00AB1070" w:rsidRDefault="00AB1070" w:rsidP="00CE49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Конечные продукты сепарирования – сливки с различной массовой долей жира и обезжиренное молоко (если сепарированию подвергалось цельное молоко), </w:t>
      </w:r>
      <w:proofErr w:type="spellStart"/>
      <w:r w:rsidRPr="00AB1070">
        <w:rPr>
          <w:rFonts w:ascii="Times New Roman" w:hAnsi="Times New Roman" w:cs="Times New Roman"/>
          <w:color w:val="000000"/>
          <w:sz w:val="28"/>
          <w:szCs w:val="28"/>
        </w:rPr>
        <w:t>подсырные</w:t>
      </w:r>
      <w:proofErr w:type="spellEnd"/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сливки и обезжиренная сыворотка (если сепарированию подвергалась молочная </w:t>
      </w:r>
      <w:proofErr w:type="spellStart"/>
      <w:r w:rsidRPr="00AB1070">
        <w:rPr>
          <w:rFonts w:ascii="Times New Roman" w:hAnsi="Times New Roman" w:cs="Times New Roman"/>
          <w:color w:val="000000"/>
          <w:sz w:val="28"/>
          <w:szCs w:val="28"/>
        </w:rPr>
        <w:t>подсырная</w:t>
      </w:r>
      <w:proofErr w:type="spellEnd"/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сыворотка).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Разделение молока на сливки и обезжиренное молоко в барабане открытого сепаратора-сливкоотделителя происходит следующим образом (рис. 2). Молоко поступает в центральную трубку барабана. Через отверстия в трубке оно попадает в каналы </w:t>
      </w:r>
      <w:proofErr w:type="spellStart"/>
      <w:r w:rsidRPr="00AB1070">
        <w:rPr>
          <w:rFonts w:ascii="Times New Roman" w:hAnsi="Times New Roman" w:cs="Times New Roman"/>
          <w:color w:val="000000"/>
          <w:sz w:val="28"/>
          <w:szCs w:val="28"/>
        </w:rPr>
        <w:t>тарелкодержателя</w:t>
      </w:r>
      <w:proofErr w:type="spellEnd"/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>, откуда по каналу, образованному отверстиями в тарелках, движется вверх.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По мере подъема молоко растекается между тарелками, где и происходит разделение жировой фракции и плазмы.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жировые шарики как наиболее легкие оттесняются к центру, а обезжиренное молоко как наиболее тяжелая фракция устремляется к периферии в грязевое пространство. Из грязевого пространства обезжиренное молоко проходит между крышкой </w:t>
      </w:r>
      <w:r w:rsidRPr="00AB10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6 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и разделительной тарелкой </w:t>
      </w:r>
      <w:r w:rsidRPr="00AB10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3 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к отверстию для выхода. Жировые шарики осаждаются на наружной поверхности каждой тарелки, где они собираются и в виде сливок устремляются к оси вращения. Из пространства между горловиной разделительной тарелки и центральной трубкой сливки поступают к регулировочному винту </w:t>
      </w:r>
      <w:r w:rsidRPr="00AB10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2 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>и выбрасываются из барабана.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         Рис. 2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66D1A5C" wp14:editId="7298FB7C">
            <wp:simplePos x="0" y="0"/>
            <wp:positionH relativeFrom="column">
              <wp:posOffset>0</wp:posOffset>
            </wp:positionH>
            <wp:positionV relativeFrom="paragraph">
              <wp:posOffset>60325</wp:posOffset>
            </wp:positionV>
            <wp:extent cx="2001520" cy="1828800"/>
            <wp:effectExtent l="19050" t="0" r="0" b="0"/>
            <wp:wrapTight wrapText="bothSides">
              <wp:wrapPolygon edited="0">
                <wp:start x="-206" y="0"/>
                <wp:lineTo x="-206" y="21375"/>
                <wp:lineTo x="21586" y="21375"/>
                <wp:lineTo x="21586" y="0"/>
                <wp:lineTo x="-206" y="0"/>
              </wp:wrapPolygon>
            </wp:wrapTight>
            <wp:docPr id="27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Регулирование массовой доли жира в сливках в открытом сепараторе-сливкоотделителе 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осуществляется путем изменения площади сечения отверстия между горловиной разделительной тарелки и центральной трубкой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регулировочного винта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Уменьшая площадь сечения ввинчиванием регулировочного винта ближе к оси барабана сепаратора, уменьшают поток проходящих здесь сливок, причем концентрация жира в них увеличивается. 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Для того чтобы уменьшить массовую долю жира в сливках, нужно, наоборот, увеличить площадь сечения между горловиной разделительной тарелки и центральной трубкой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вывинчивания регулировочного винта дальше от оси сепаратора: поток сливок увеличится, но концентрация жира снизится.</w:t>
      </w:r>
    </w:p>
    <w:p w:rsidR="00AB1070" w:rsidRPr="00AB1070" w:rsidRDefault="00AB1070" w:rsidP="00CE4990">
      <w:pPr>
        <w:tabs>
          <w:tab w:val="left" w:pos="4500"/>
          <w:tab w:val="left" w:pos="57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1F4A97F" wp14:editId="52176B3E">
            <wp:simplePos x="0" y="0"/>
            <wp:positionH relativeFrom="column">
              <wp:posOffset>125095</wp:posOffset>
            </wp:positionH>
            <wp:positionV relativeFrom="paragraph">
              <wp:posOffset>186690</wp:posOffset>
            </wp:positionV>
            <wp:extent cx="2590800" cy="2241550"/>
            <wp:effectExtent l="0" t="0" r="0" b="6350"/>
            <wp:wrapSquare wrapText="bothSides"/>
            <wp:docPr id="2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4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070">
        <w:rPr>
          <w:rFonts w:ascii="Times New Roman" w:hAnsi="Times New Roman" w:cs="Times New Roman"/>
          <w:sz w:val="28"/>
          <w:szCs w:val="28"/>
        </w:rPr>
        <w:t xml:space="preserve"> Рис. 3            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Барабан </w:t>
      </w:r>
      <w:proofErr w:type="spellStart"/>
      <w:r w:rsidRPr="00AB1070">
        <w:rPr>
          <w:rFonts w:ascii="Times New Roman" w:hAnsi="Times New Roman" w:cs="Times New Roman"/>
          <w:color w:val="000000"/>
          <w:sz w:val="28"/>
          <w:szCs w:val="28"/>
        </w:rPr>
        <w:t>полугерметичного</w:t>
      </w:r>
      <w:proofErr w:type="spellEnd"/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сепаратора-</w:t>
      </w:r>
      <w:proofErr w:type="spellStart"/>
      <w:r w:rsidRPr="00AB1070">
        <w:rPr>
          <w:rFonts w:ascii="Times New Roman" w:hAnsi="Times New Roman" w:cs="Times New Roman"/>
          <w:color w:val="000000"/>
          <w:sz w:val="28"/>
          <w:szCs w:val="28"/>
        </w:rPr>
        <w:t>сливко</w:t>
      </w:r>
      <w:proofErr w:type="spellEnd"/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-отделителя показан на рис. 7. Молоко через входное отверстие по неподвижной осевой трубе поступает в </w:t>
      </w:r>
      <w:proofErr w:type="spellStart"/>
      <w:r w:rsidRPr="00AB1070">
        <w:rPr>
          <w:rFonts w:ascii="Times New Roman" w:hAnsi="Times New Roman" w:cs="Times New Roman"/>
          <w:color w:val="000000"/>
          <w:sz w:val="28"/>
          <w:szCs w:val="28"/>
        </w:rPr>
        <w:t>тарелкодержатель</w:t>
      </w:r>
      <w:proofErr w:type="spellEnd"/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1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, откуда попадает внутрь разделительных отверстий пакета тарелок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2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AB1070">
        <w:rPr>
          <w:rFonts w:ascii="Times New Roman" w:hAnsi="Times New Roman" w:cs="Times New Roman"/>
          <w:color w:val="000000"/>
          <w:sz w:val="28"/>
          <w:szCs w:val="28"/>
        </w:rPr>
        <w:t>Последний</w:t>
      </w:r>
      <w:proofErr w:type="gramEnd"/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заканчивается разделительной тарелкой, которая не допускает смешивания обезжиренного молока со сливками. </w:t>
      </w:r>
      <w:proofErr w:type="gramStart"/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Между разделительной и верхней тарелками имеется напорная камера, в которой расположен напорный диск для сливок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На крышке барабана предусмотрена горизонтальная перегородка с вертикальными отверстиями для обезжиренного молока. 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Между перегородкой и крышкой также имеется камера для напорного диска, нагнетающего обезжиренное молоко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4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>. Между трубками напорных дисков образуется канал для обезжиренного молока.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779F7F9" wp14:editId="4D2AEC1D">
            <wp:simplePos x="0" y="0"/>
            <wp:positionH relativeFrom="column">
              <wp:posOffset>10795</wp:posOffset>
            </wp:positionH>
            <wp:positionV relativeFrom="paragraph">
              <wp:posOffset>3046095</wp:posOffset>
            </wp:positionV>
            <wp:extent cx="2699385" cy="2699385"/>
            <wp:effectExtent l="0" t="0" r="5715" b="5715"/>
            <wp:wrapSquare wrapText="bothSides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В герметичном сепараторе-сливкоотделителе (рис.4) молоко подается в барабан через полое веретено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8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Во время работы барабан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7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герметичного сепаратора полностью заполнен молоком. 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>Внутри отсутствует воздух. Постоянное давление поддерживается в сепараторе с помощью автоматического регулятора потока, а регулирование массовой доли жира в сливках осуществляется с помощью клапана, на который во время работы сепаратора сверху оказывает давление сжатый воздух, а снизу – обезжиренное молоко.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           Рис. 4. Чтобы увеличить массовую долю жира в выходящих из сепаратора сливках, нужно снизить давление обезжиренного молока. Тогда под давлением сжатого воздуха клапан 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lastRenderedPageBreak/>
        <w:t>будет смещаться вниз, уменьшится отверстие для выходящих сливок, увеличится концентрация жира. Понизить концентрацию жира в сливках на выходе можно, действуя противоположным образом.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>Масса сливок, получаемых при сепарировании молока, зависит от массовой доли жира в цельном молоке при условии ее стабильности в получаемых сливках: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сл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=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Км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</w:t>
      </w:r>
      <w:proofErr w:type="spellEnd"/>
      <w:proofErr w:type="gramStart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-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об.м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)/(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сл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-Ж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об.м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где </w:t>
      </w:r>
      <w:r w:rsidRPr="00AB1070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 –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коэффициент, учитывающий потери (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 сливок при сепарировании </w:t>
      </w:r>
      <w:r w:rsidRPr="00AB1070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(К=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(100-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)/100); 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масса цельного молока, поступающего в сепаратор; 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</w:t>
      </w:r>
      <w:proofErr w:type="gramStart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.м</w:t>
      </w:r>
      <w:proofErr w:type="spellEnd"/>
      <w:proofErr w:type="gramEnd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сл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массовая доля жира соответственно в цельном и обезжиренном молоке и сливках.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>Фактический выход сливок из 100 единиц сырья при сепарировании можно рассчитать по следующей формуле: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</w:pP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В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</w:t>
      </w:r>
      <w:proofErr w:type="gramStart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.с</w:t>
      </w:r>
      <w:proofErr w:type="gram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л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=100м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ф.сл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/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Ф.м.ц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где 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</w:t>
      </w:r>
      <w:proofErr w:type="gramStart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.с</w:t>
      </w:r>
      <w:proofErr w:type="gram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л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фактическая масса сливок, полученная при сепарировании; 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м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Ф.м.ц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– масса цельного молока, фактически подвергавшегося сепарированию.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Пример</w:t>
      </w:r>
      <w:r w:rsidRPr="00AB107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из цельного молока с массовой долей жира 3,6 % при пропускной способности сепаратора 10 000 л/ч можно получить 1800 л/ч сливок с массовой долей жира 20 %, т. е. иметь выход сливок около 18 % массы сепарируемого за 1 ч молока.</w:t>
      </w:r>
      <w:bookmarkStart w:id="0" w:name="_GoBack"/>
      <w:bookmarkEnd w:id="0"/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1070">
        <w:rPr>
          <w:rFonts w:ascii="Times New Roman" w:hAnsi="Times New Roman" w:cs="Times New Roman"/>
          <w:color w:val="000000"/>
          <w:sz w:val="28"/>
          <w:szCs w:val="28"/>
        </w:rPr>
        <w:t>Норму расхода молока для получения 1 т сливок можно рассчитать следующим образом: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Р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н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=1000(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сл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-Ж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об.м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)/(</w:t>
      </w:r>
      <w:proofErr w:type="spell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ц.м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(1-0,01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n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ж</w:t>
      </w:r>
      <w:proofErr w:type="gramStart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)-</w:t>
      </w:r>
      <w:proofErr w:type="spellStart"/>
      <w:proofErr w:type="gramEnd"/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Ж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об.м</w:t>
      </w:r>
      <w:proofErr w:type="spellEnd"/>
      <w:r w:rsidRPr="00AB1070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</w:rPr>
        <w:t>.</w:t>
      </w:r>
      <w:r w:rsidRPr="00AB1070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AB1070" w:rsidRPr="00AB1070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B1070">
        <w:rPr>
          <w:rFonts w:ascii="Times New Roman" w:hAnsi="Times New Roman" w:cs="Times New Roman"/>
          <w:sz w:val="28"/>
          <w:szCs w:val="28"/>
        </w:rPr>
        <w:t>Потери при сепарировании составляют от 0,1 % массы исходного сырья.</w:t>
      </w:r>
    </w:p>
    <w:p w:rsidR="00AB1070" w:rsidRPr="00AB1070" w:rsidRDefault="00AB1070" w:rsidP="00CE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AB1070" w:rsidRPr="00AB1070" w:rsidRDefault="00AB1070" w:rsidP="00CE4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AB1070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Контрольные вопросы:</w:t>
      </w:r>
    </w:p>
    <w:p w:rsidR="00AB1070" w:rsidRPr="003D3ABF" w:rsidRDefault="00AB1070" w:rsidP="00CE4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D3ABF">
        <w:rPr>
          <w:rFonts w:ascii="Times New Roman" w:hAnsi="Times New Roman" w:cs="Times New Roman"/>
          <w:i/>
          <w:sz w:val="28"/>
          <w:szCs w:val="28"/>
        </w:rPr>
        <w:t>Какие типы сепараторов-сливкоотделителей вы знаете?</w:t>
      </w:r>
    </w:p>
    <w:p w:rsidR="00AB1070" w:rsidRPr="003D3ABF" w:rsidRDefault="00AB1070" w:rsidP="00CE4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ABF">
        <w:rPr>
          <w:rFonts w:ascii="Times New Roman" w:hAnsi="Times New Roman" w:cs="Times New Roman"/>
          <w:i/>
          <w:color w:val="000000"/>
          <w:sz w:val="28"/>
          <w:szCs w:val="28"/>
        </w:rPr>
        <w:t>Как происходит разделение молока на сливки и обезжиренное молоко в барабане открытого сепаратора-сливкоотделителя?</w:t>
      </w:r>
    </w:p>
    <w:p w:rsidR="00AB1070" w:rsidRPr="003D3ABF" w:rsidRDefault="00AB1070" w:rsidP="00CE4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A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Как происходит разделение молока на сливки и обезжиренное молоко в барабане </w:t>
      </w:r>
      <w:proofErr w:type="spellStart"/>
      <w:r w:rsidRPr="003D3ABF">
        <w:rPr>
          <w:rFonts w:ascii="Times New Roman" w:hAnsi="Times New Roman" w:cs="Times New Roman"/>
          <w:i/>
          <w:color w:val="000000"/>
          <w:sz w:val="28"/>
          <w:szCs w:val="28"/>
        </w:rPr>
        <w:t>полугерметичного</w:t>
      </w:r>
      <w:proofErr w:type="spellEnd"/>
      <w:r w:rsidRPr="003D3AB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сепаратора-сливкоотделителя?</w:t>
      </w:r>
    </w:p>
    <w:p w:rsidR="00AB1070" w:rsidRPr="003D3ABF" w:rsidRDefault="00AB1070" w:rsidP="00CE49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ABF">
        <w:rPr>
          <w:rFonts w:ascii="Times New Roman" w:hAnsi="Times New Roman" w:cs="Times New Roman"/>
          <w:i/>
          <w:color w:val="000000"/>
          <w:sz w:val="28"/>
          <w:szCs w:val="28"/>
        </w:rPr>
        <w:t>Как происходит разделение молока на сливки и обезжиренное молоко в барабане герметичного сепаратора-сливкоотделителя?</w:t>
      </w:r>
    </w:p>
    <w:p w:rsidR="00AB1070" w:rsidRPr="003D3ABF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D3ABF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</w:t>
      </w:r>
      <w:r w:rsidR="000F2514" w:rsidRPr="003D3ABF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1</w:t>
      </w:r>
      <w:r w:rsidRPr="003D3ABF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AB1070" w:rsidRPr="003D3ABF" w:rsidRDefault="00AB1070" w:rsidP="00CE499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D3ABF">
        <w:rPr>
          <w:rFonts w:ascii="Times New Roman" w:hAnsi="Times New Roman" w:cs="Times New Roman"/>
          <w:i/>
          <w:sz w:val="28"/>
          <w:szCs w:val="28"/>
        </w:rPr>
        <w:t>1)</w:t>
      </w:r>
      <w:r w:rsidR="006521E0">
        <w:rPr>
          <w:rFonts w:ascii="Times New Roman" w:hAnsi="Times New Roman" w:cs="Times New Roman"/>
          <w:i/>
          <w:sz w:val="28"/>
          <w:szCs w:val="28"/>
        </w:rPr>
        <w:t>Освоить</w:t>
      </w:r>
      <w:r w:rsidR="00963366" w:rsidRPr="003D3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1E0">
        <w:rPr>
          <w:rFonts w:ascii="Times New Roman" w:hAnsi="Times New Roman" w:cs="Times New Roman"/>
          <w:i/>
          <w:sz w:val="28"/>
          <w:szCs w:val="28"/>
        </w:rPr>
        <w:t>с</w:t>
      </w:r>
      <w:r w:rsidRPr="003D3ABF">
        <w:rPr>
          <w:rFonts w:ascii="Times New Roman" w:hAnsi="Times New Roman" w:cs="Times New Roman"/>
          <w:i/>
          <w:sz w:val="28"/>
          <w:szCs w:val="28"/>
        </w:rPr>
        <w:t>б</w:t>
      </w:r>
      <w:r w:rsidR="006521E0">
        <w:rPr>
          <w:rFonts w:ascii="Times New Roman" w:hAnsi="Times New Roman" w:cs="Times New Roman"/>
          <w:i/>
          <w:sz w:val="28"/>
          <w:szCs w:val="28"/>
        </w:rPr>
        <w:t>орку-р</w:t>
      </w:r>
      <w:r w:rsidRPr="003D3ABF">
        <w:rPr>
          <w:rFonts w:ascii="Times New Roman" w:hAnsi="Times New Roman" w:cs="Times New Roman"/>
          <w:i/>
          <w:sz w:val="28"/>
          <w:szCs w:val="28"/>
        </w:rPr>
        <w:t>азб</w:t>
      </w:r>
      <w:r w:rsidR="006521E0">
        <w:rPr>
          <w:rFonts w:ascii="Times New Roman" w:hAnsi="Times New Roman" w:cs="Times New Roman"/>
          <w:i/>
          <w:sz w:val="28"/>
          <w:szCs w:val="28"/>
        </w:rPr>
        <w:t xml:space="preserve">орку </w:t>
      </w:r>
      <w:r w:rsidRPr="003D3ABF">
        <w:rPr>
          <w:rFonts w:ascii="Times New Roman" w:hAnsi="Times New Roman" w:cs="Times New Roman"/>
          <w:i/>
          <w:sz w:val="28"/>
          <w:szCs w:val="28"/>
        </w:rPr>
        <w:t xml:space="preserve"> сепаратор</w:t>
      </w:r>
      <w:r w:rsidR="006521E0">
        <w:rPr>
          <w:rFonts w:ascii="Times New Roman" w:hAnsi="Times New Roman" w:cs="Times New Roman"/>
          <w:i/>
          <w:sz w:val="28"/>
          <w:szCs w:val="28"/>
        </w:rPr>
        <w:t>а</w:t>
      </w:r>
      <w:r w:rsidRPr="003D3ABF">
        <w:rPr>
          <w:rFonts w:ascii="Times New Roman" w:hAnsi="Times New Roman" w:cs="Times New Roman"/>
          <w:i/>
          <w:sz w:val="28"/>
          <w:szCs w:val="28"/>
        </w:rPr>
        <w:t>-сливкоотделител</w:t>
      </w:r>
      <w:r w:rsidR="006521E0">
        <w:rPr>
          <w:rFonts w:ascii="Times New Roman" w:hAnsi="Times New Roman" w:cs="Times New Roman"/>
          <w:i/>
          <w:sz w:val="28"/>
          <w:szCs w:val="28"/>
        </w:rPr>
        <w:t>я</w:t>
      </w:r>
      <w:r w:rsidR="000F2514" w:rsidRPr="003D3A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521E0">
        <w:rPr>
          <w:rFonts w:ascii="Times New Roman" w:hAnsi="Times New Roman" w:cs="Times New Roman"/>
          <w:i/>
          <w:sz w:val="28"/>
          <w:szCs w:val="28"/>
        </w:rPr>
        <w:t>(</w:t>
      </w:r>
      <w:r w:rsidR="000F2514" w:rsidRPr="003D3ABF">
        <w:rPr>
          <w:rFonts w:ascii="Times New Roman" w:hAnsi="Times New Roman" w:cs="Times New Roman"/>
          <w:i/>
          <w:sz w:val="28"/>
          <w:szCs w:val="28"/>
        </w:rPr>
        <w:t>под руководством преподавателя</w:t>
      </w:r>
      <w:r w:rsidR="006521E0">
        <w:rPr>
          <w:rFonts w:ascii="Times New Roman" w:hAnsi="Times New Roman" w:cs="Times New Roman"/>
          <w:i/>
          <w:sz w:val="28"/>
          <w:szCs w:val="28"/>
        </w:rPr>
        <w:t>)</w:t>
      </w:r>
      <w:r w:rsidR="000F2514" w:rsidRPr="003D3ABF">
        <w:rPr>
          <w:rFonts w:ascii="Times New Roman" w:hAnsi="Times New Roman" w:cs="Times New Roman"/>
          <w:i/>
          <w:sz w:val="28"/>
          <w:szCs w:val="28"/>
        </w:rPr>
        <w:t>.</w:t>
      </w:r>
    </w:p>
    <w:p w:rsidR="002B0704" w:rsidRPr="00AB1070" w:rsidRDefault="002B0704" w:rsidP="00CE4990">
      <w:pPr>
        <w:spacing w:line="240" w:lineRule="auto"/>
        <w:rPr>
          <w:rFonts w:ascii="Times New Roman" w:hAnsi="Times New Roman" w:cs="Times New Roman"/>
        </w:rPr>
      </w:pPr>
    </w:p>
    <w:sectPr w:rsidR="002B0704" w:rsidRPr="00AB1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D215D"/>
    <w:multiLevelType w:val="hybridMultilevel"/>
    <w:tmpl w:val="34B8BE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9F5709"/>
    <w:multiLevelType w:val="hybridMultilevel"/>
    <w:tmpl w:val="365CEB66"/>
    <w:lvl w:ilvl="0" w:tplc="064851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25AFA"/>
    <w:multiLevelType w:val="hybridMultilevel"/>
    <w:tmpl w:val="B2841D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3B"/>
    <w:rsid w:val="00011446"/>
    <w:rsid w:val="00037416"/>
    <w:rsid w:val="000929F3"/>
    <w:rsid w:val="000A794A"/>
    <w:rsid w:val="000B4040"/>
    <w:rsid w:val="000C1413"/>
    <w:rsid w:val="000E2EDE"/>
    <w:rsid w:val="000F2514"/>
    <w:rsid w:val="000F33CD"/>
    <w:rsid w:val="000F75BC"/>
    <w:rsid w:val="00117E56"/>
    <w:rsid w:val="00124B6A"/>
    <w:rsid w:val="0014449B"/>
    <w:rsid w:val="001450C4"/>
    <w:rsid w:val="001862F9"/>
    <w:rsid w:val="001A75B8"/>
    <w:rsid w:val="001D09EF"/>
    <w:rsid w:val="001D796E"/>
    <w:rsid w:val="00210A5F"/>
    <w:rsid w:val="002A0956"/>
    <w:rsid w:val="002B0704"/>
    <w:rsid w:val="002F40C8"/>
    <w:rsid w:val="003742B3"/>
    <w:rsid w:val="00377E68"/>
    <w:rsid w:val="003821A5"/>
    <w:rsid w:val="00385796"/>
    <w:rsid w:val="003D3ABF"/>
    <w:rsid w:val="00447578"/>
    <w:rsid w:val="0045538D"/>
    <w:rsid w:val="004918A5"/>
    <w:rsid w:val="004A2D7F"/>
    <w:rsid w:val="004A3D31"/>
    <w:rsid w:val="004B1412"/>
    <w:rsid w:val="004C12B6"/>
    <w:rsid w:val="004D427C"/>
    <w:rsid w:val="00521CA5"/>
    <w:rsid w:val="005525FC"/>
    <w:rsid w:val="0057339A"/>
    <w:rsid w:val="005A7A4C"/>
    <w:rsid w:val="005D4793"/>
    <w:rsid w:val="006521E0"/>
    <w:rsid w:val="00706437"/>
    <w:rsid w:val="007119A7"/>
    <w:rsid w:val="00711D5D"/>
    <w:rsid w:val="00741D63"/>
    <w:rsid w:val="0074413D"/>
    <w:rsid w:val="00765A31"/>
    <w:rsid w:val="007902CC"/>
    <w:rsid w:val="008239F6"/>
    <w:rsid w:val="00842F94"/>
    <w:rsid w:val="00850020"/>
    <w:rsid w:val="008909C5"/>
    <w:rsid w:val="008A213B"/>
    <w:rsid w:val="008A7D04"/>
    <w:rsid w:val="008E0BF9"/>
    <w:rsid w:val="009006F7"/>
    <w:rsid w:val="00901EAA"/>
    <w:rsid w:val="00903F05"/>
    <w:rsid w:val="00912B48"/>
    <w:rsid w:val="00963366"/>
    <w:rsid w:val="00974443"/>
    <w:rsid w:val="009869F8"/>
    <w:rsid w:val="009B287F"/>
    <w:rsid w:val="009C5D61"/>
    <w:rsid w:val="009F3CD8"/>
    <w:rsid w:val="00A04A85"/>
    <w:rsid w:val="00A058C4"/>
    <w:rsid w:val="00A25176"/>
    <w:rsid w:val="00A67640"/>
    <w:rsid w:val="00A73670"/>
    <w:rsid w:val="00A909C4"/>
    <w:rsid w:val="00AB1070"/>
    <w:rsid w:val="00AD124A"/>
    <w:rsid w:val="00AF7F39"/>
    <w:rsid w:val="00B06373"/>
    <w:rsid w:val="00B46785"/>
    <w:rsid w:val="00B5687B"/>
    <w:rsid w:val="00BA4C5C"/>
    <w:rsid w:val="00BA6ACE"/>
    <w:rsid w:val="00BB2F6D"/>
    <w:rsid w:val="00BB6C00"/>
    <w:rsid w:val="00BC2723"/>
    <w:rsid w:val="00BD1E62"/>
    <w:rsid w:val="00BD534B"/>
    <w:rsid w:val="00C1450F"/>
    <w:rsid w:val="00C27A2D"/>
    <w:rsid w:val="00C5528B"/>
    <w:rsid w:val="00C573E1"/>
    <w:rsid w:val="00C61E5A"/>
    <w:rsid w:val="00C649DF"/>
    <w:rsid w:val="00C865F4"/>
    <w:rsid w:val="00CC35F0"/>
    <w:rsid w:val="00CE4990"/>
    <w:rsid w:val="00D11D12"/>
    <w:rsid w:val="00D165D9"/>
    <w:rsid w:val="00D337B2"/>
    <w:rsid w:val="00D42809"/>
    <w:rsid w:val="00E26345"/>
    <w:rsid w:val="00E61705"/>
    <w:rsid w:val="00EA0D39"/>
    <w:rsid w:val="00EC3F74"/>
    <w:rsid w:val="00F44D85"/>
    <w:rsid w:val="00F52B11"/>
    <w:rsid w:val="00F6340C"/>
    <w:rsid w:val="00F646A0"/>
    <w:rsid w:val="00F64DAE"/>
    <w:rsid w:val="00F835AA"/>
    <w:rsid w:val="00FD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0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4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2020-11-17T07:46:00Z</dcterms:created>
  <dcterms:modified xsi:type="dcterms:W3CDTF">2020-11-22T07:47:00Z</dcterms:modified>
</cp:coreProperties>
</file>