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b/>
          <w:bCs/>
          <w:sz w:val="32"/>
          <w:szCs w:val="32"/>
        </w:rPr>
        <w:t>ХРАНЕНИЕ ЗЕРНА И СЕМЯН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b/>
          <w:bCs/>
          <w:sz w:val="32"/>
          <w:szCs w:val="32"/>
        </w:rPr>
        <w:t>1. Характеристика зерна и семян как объектов хранения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b/>
          <w:bCs/>
          <w:sz w:val="32"/>
          <w:szCs w:val="32"/>
        </w:rPr>
        <w:t>1.1. Химический состав зерна и семян</w:t>
      </w:r>
    </w:p>
    <w:p w:rsidR="00C44911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D72385">
        <w:rPr>
          <w:rFonts w:ascii="Times New Roman" w:hAnsi="Times New Roman"/>
          <w:b/>
          <w:bCs/>
          <w:sz w:val="32"/>
          <w:szCs w:val="32"/>
        </w:rPr>
        <w:t xml:space="preserve">1.1.1. Классификация по химическому составу. </w:t>
      </w:r>
    </w:p>
    <w:p w:rsidR="00575E39" w:rsidRDefault="00575E39" w:rsidP="00C449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5E39" w:rsidRDefault="00575E39" w:rsidP="00C449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Задание: конспект лекции, ответить письменно на вопросы</w:t>
      </w:r>
    </w:p>
    <w:p w:rsidR="00575E39" w:rsidRPr="00D72385" w:rsidRDefault="00575E39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sz w:val="32"/>
          <w:szCs w:val="32"/>
        </w:rPr>
        <w:t xml:space="preserve">Полезные свойства зерна и семян различных культур, возможность и целесообразность использования их </w:t>
      </w:r>
      <w:proofErr w:type="gramStart"/>
      <w:r w:rsidRPr="00D72385">
        <w:rPr>
          <w:rFonts w:ascii="Times New Roman" w:hAnsi="Times New Roman"/>
          <w:sz w:val="32"/>
          <w:szCs w:val="32"/>
        </w:rPr>
        <w:t>на те</w:t>
      </w:r>
      <w:proofErr w:type="gramEnd"/>
      <w:r w:rsidRPr="00D72385">
        <w:rPr>
          <w:rFonts w:ascii="Times New Roman" w:hAnsi="Times New Roman"/>
          <w:sz w:val="32"/>
          <w:szCs w:val="32"/>
        </w:rPr>
        <w:t xml:space="preserve"> или иные цели, а также их сохранность, определяются, прежде всего, особенностями их химического состава. По химическому составу зерно и семена разделяют на три группы согласно принятой классификации:</w:t>
      </w:r>
    </w:p>
    <w:p w:rsidR="00C44911" w:rsidRPr="00D72385" w:rsidRDefault="00C44911" w:rsidP="00C449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sz w:val="32"/>
          <w:szCs w:val="32"/>
        </w:rPr>
        <w:t xml:space="preserve">богатые </w:t>
      </w:r>
      <w:r w:rsidRPr="00D72385">
        <w:rPr>
          <w:rFonts w:ascii="Times New Roman" w:hAnsi="Times New Roman"/>
          <w:b/>
          <w:bCs/>
          <w:i/>
          <w:iCs/>
          <w:sz w:val="32"/>
          <w:szCs w:val="32"/>
        </w:rPr>
        <w:t>углеводами</w:t>
      </w:r>
      <w:r w:rsidRPr="00D72385">
        <w:rPr>
          <w:rFonts w:ascii="Times New Roman" w:hAnsi="Times New Roman"/>
          <w:sz w:val="32"/>
          <w:szCs w:val="32"/>
        </w:rPr>
        <w:t xml:space="preserve">, это зерно злаковых культур и плоды гречихи; в пересчете на сухое вещество они содержат в среднем 70-80 % углеводов, основную часть которых составляет крахмал, 10-16 % белков и 2-5 % жира; </w:t>
      </w:r>
    </w:p>
    <w:p w:rsidR="00C44911" w:rsidRPr="00D72385" w:rsidRDefault="00C44911" w:rsidP="00C449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sz w:val="32"/>
          <w:szCs w:val="32"/>
        </w:rPr>
        <w:t xml:space="preserve">богатые </w:t>
      </w:r>
      <w:r w:rsidRPr="00D72385">
        <w:rPr>
          <w:rFonts w:ascii="Times New Roman" w:hAnsi="Times New Roman"/>
          <w:b/>
          <w:bCs/>
          <w:i/>
          <w:iCs/>
          <w:sz w:val="32"/>
          <w:szCs w:val="32"/>
        </w:rPr>
        <w:t>белками</w:t>
      </w:r>
      <w:r w:rsidRPr="00D72385">
        <w:rPr>
          <w:rFonts w:ascii="Times New Roman" w:hAnsi="Times New Roman"/>
          <w:sz w:val="32"/>
          <w:szCs w:val="32"/>
        </w:rPr>
        <w:t xml:space="preserve">, это семена бобовых культур; они содержат в среднем 25-30 % белков, 60-65 % углеводов при малом количестве жира (2-4 %) за исключением сои; </w:t>
      </w:r>
    </w:p>
    <w:p w:rsidR="00C44911" w:rsidRPr="00D72385" w:rsidRDefault="00C44911" w:rsidP="00C449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sz w:val="32"/>
          <w:szCs w:val="32"/>
        </w:rPr>
        <w:t xml:space="preserve">богатые </w:t>
      </w:r>
      <w:r w:rsidRPr="00D72385">
        <w:rPr>
          <w:rFonts w:ascii="Times New Roman" w:hAnsi="Times New Roman"/>
          <w:b/>
          <w:bCs/>
          <w:i/>
          <w:iCs/>
          <w:sz w:val="32"/>
          <w:szCs w:val="32"/>
        </w:rPr>
        <w:t>жирами</w:t>
      </w:r>
      <w:r w:rsidRPr="00D72385">
        <w:rPr>
          <w:rFonts w:ascii="Times New Roman" w:hAnsi="Times New Roman"/>
          <w:sz w:val="32"/>
          <w:szCs w:val="32"/>
        </w:rPr>
        <w:t xml:space="preserve">, это семена масличных культур; они содержат в среднем 25-50 % жиров и 20-40 % белков при незначительном количестве углеводов. 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sz w:val="32"/>
          <w:szCs w:val="32"/>
        </w:rPr>
        <w:t xml:space="preserve">По целевому назначению принято деление зерна </w:t>
      </w:r>
      <w:proofErr w:type="gramStart"/>
      <w:r w:rsidRPr="00D72385">
        <w:rPr>
          <w:rFonts w:ascii="Times New Roman" w:hAnsi="Times New Roman"/>
          <w:sz w:val="32"/>
          <w:szCs w:val="32"/>
        </w:rPr>
        <w:t>на</w:t>
      </w:r>
      <w:proofErr w:type="gramEnd"/>
      <w:r w:rsidRPr="00D72385">
        <w:rPr>
          <w:rFonts w:ascii="Times New Roman" w:hAnsi="Times New Roman"/>
          <w:sz w:val="32"/>
          <w:szCs w:val="32"/>
        </w:rPr>
        <w:t xml:space="preserve"> </w:t>
      </w:r>
      <w:r w:rsidRPr="00D72385">
        <w:rPr>
          <w:rFonts w:ascii="Times New Roman" w:hAnsi="Times New Roman"/>
          <w:b/>
          <w:bCs/>
          <w:i/>
          <w:iCs/>
          <w:sz w:val="32"/>
          <w:szCs w:val="32"/>
        </w:rPr>
        <w:t xml:space="preserve">продовольственное </w:t>
      </w:r>
      <w:r w:rsidRPr="00D72385">
        <w:rPr>
          <w:rFonts w:ascii="Times New Roman" w:hAnsi="Times New Roman"/>
          <w:sz w:val="32"/>
          <w:szCs w:val="32"/>
        </w:rPr>
        <w:t xml:space="preserve">(мукомольное и крупяное), </w:t>
      </w:r>
      <w:r w:rsidRPr="00D72385">
        <w:rPr>
          <w:rFonts w:ascii="Times New Roman" w:hAnsi="Times New Roman"/>
          <w:b/>
          <w:bCs/>
          <w:i/>
          <w:iCs/>
          <w:sz w:val="32"/>
          <w:szCs w:val="32"/>
        </w:rPr>
        <w:t>фуражное</w:t>
      </w:r>
      <w:r w:rsidRPr="00D72385">
        <w:rPr>
          <w:rFonts w:ascii="Times New Roman" w:hAnsi="Times New Roman"/>
          <w:sz w:val="32"/>
          <w:szCs w:val="32"/>
        </w:rPr>
        <w:t xml:space="preserve"> (кормовое) и </w:t>
      </w:r>
      <w:r w:rsidRPr="00D72385">
        <w:rPr>
          <w:rFonts w:ascii="Times New Roman" w:hAnsi="Times New Roman"/>
          <w:b/>
          <w:bCs/>
          <w:i/>
          <w:iCs/>
          <w:sz w:val="32"/>
          <w:szCs w:val="32"/>
        </w:rPr>
        <w:t>техническое</w:t>
      </w:r>
      <w:r w:rsidRPr="00D72385">
        <w:rPr>
          <w:rFonts w:ascii="Times New Roman" w:hAnsi="Times New Roman"/>
          <w:sz w:val="32"/>
          <w:szCs w:val="32"/>
        </w:rPr>
        <w:t xml:space="preserve">. При использовании зерна и семян любой культуры учитывается </w:t>
      </w:r>
      <w:r w:rsidRPr="00D72385">
        <w:rPr>
          <w:rFonts w:ascii="Times New Roman" w:hAnsi="Times New Roman"/>
          <w:sz w:val="32"/>
          <w:szCs w:val="32"/>
          <w:u w:val="single"/>
        </w:rPr>
        <w:t>экономическая целесообразность</w:t>
      </w:r>
      <w:r w:rsidRPr="00D72385">
        <w:rPr>
          <w:rFonts w:ascii="Times New Roman" w:hAnsi="Times New Roman"/>
          <w:sz w:val="32"/>
          <w:szCs w:val="32"/>
        </w:rPr>
        <w:t>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b/>
          <w:bCs/>
          <w:sz w:val="32"/>
          <w:szCs w:val="32"/>
        </w:rPr>
        <w:t>1.1.2. Характеристика углеводов зерна и семян.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sz w:val="32"/>
          <w:szCs w:val="32"/>
        </w:rPr>
        <w:t xml:space="preserve">Углеводы представлены главным образом </w:t>
      </w:r>
      <w:r w:rsidRPr="00D72385">
        <w:rPr>
          <w:rFonts w:ascii="Times New Roman" w:hAnsi="Times New Roman"/>
          <w:i/>
          <w:iCs/>
          <w:sz w:val="32"/>
          <w:szCs w:val="32"/>
        </w:rPr>
        <w:t>полисахаридами</w:t>
      </w:r>
      <w:r w:rsidRPr="00D72385">
        <w:rPr>
          <w:rFonts w:ascii="Times New Roman" w:hAnsi="Times New Roman"/>
          <w:sz w:val="32"/>
          <w:szCs w:val="32"/>
        </w:rPr>
        <w:t xml:space="preserve">, среди которых большую часть занимает </w:t>
      </w:r>
      <w:r w:rsidRPr="00D72385">
        <w:rPr>
          <w:rFonts w:ascii="Times New Roman" w:hAnsi="Times New Roman"/>
          <w:i/>
          <w:iCs/>
          <w:sz w:val="32"/>
          <w:szCs w:val="32"/>
        </w:rPr>
        <w:t>крахмал</w:t>
      </w:r>
      <w:r w:rsidRPr="00D72385">
        <w:rPr>
          <w:rFonts w:ascii="Times New Roman" w:hAnsi="Times New Roman"/>
          <w:sz w:val="32"/>
          <w:szCs w:val="32"/>
        </w:rPr>
        <w:t xml:space="preserve"> – основное питательное запасное вещество зерна хлебных злаков, содержится в виде крахмальных зерен. Из других полисахаридов в семенах любых культур присутствуют </w:t>
      </w:r>
      <w:r w:rsidRPr="00D72385">
        <w:rPr>
          <w:rFonts w:ascii="Times New Roman" w:hAnsi="Times New Roman"/>
          <w:i/>
          <w:iCs/>
          <w:sz w:val="32"/>
          <w:szCs w:val="32"/>
        </w:rPr>
        <w:t>клетчатка (целлюлоза)</w:t>
      </w:r>
      <w:r w:rsidRPr="00D72385">
        <w:rPr>
          <w:rFonts w:ascii="Times New Roman" w:hAnsi="Times New Roman"/>
          <w:sz w:val="32"/>
          <w:szCs w:val="32"/>
        </w:rPr>
        <w:t xml:space="preserve">, выполняющая защитные функции, </w:t>
      </w:r>
      <w:r w:rsidRPr="00D72385">
        <w:rPr>
          <w:rFonts w:ascii="Times New Roman" w:hAnsi="Times New Roman"/>
          <w:i/>
          <w:iCs/>
          <w:sz w:val="32"/>
          <w:szCs w:val="32"/>
        </w:rPr>
        <w:t>гемицеллюлоза</w:t>
      </w:r>
      <w:r w:rsidRPr="00D72385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D72385">
        <w:rPr>
          <w:rFonts w:ascii="Times New Roman" w:hAnsi="Times New Roman"/>
          <w:i/>
          <w:iCs/>
          <w:sz w:val="32"/>
          <w:szCs w:val="32"/>
        </w:rPr>
        <w:t>пентозаны</w:t>
      </w:r>
      <w:proofErr w:type="spellEnd"/>
      <w:r w:rsidRPr="00D72385">
        <w:rPr>
          <w:rFonts w:ascii="Times New Roman" w:hAnsi="Times New Roman"/>
          <w:sz w:val="32"/>
          <w:szCs w:val="32"/>
        </w:rPr>
        <w:t xml:space="preserve"> (слизистые вещества, или гумми, протопектин). В созревшем и нормально хранящемся зерне количество всех </w:t>
      </w:r>
      <w:r w:rsidRPr="00D72385">
        <w:rPr>
          <w:rFonts w:ascii="Times New Roman" w:hAnsi="Times New Roman"/>
          <w:i/>
          <w:iCs/>
          <w:sz w:val="32"/>
          <w:szCs w:val="32"/>
        </w:rPr>
        <w:t>сахаров (моно- и дисахаридов)</w:t>
      </w:r>
      <w:r w:rsidRPr="00D72385">
        <w:rPr>
          <w:rFonts w:ascii="Times New Roman" w:hAnsi="Times New Roman"/>
          <w:sz w:val="32"/>
          <w:szCs w:val="32"/>
        </w:rPr>
        <w:t xml:space="preserve"> не превышает 2-7 %. Повышенное их содержание свидетельствует об уборке недозрелого зерна или об активных </w:t>
      </w:r>
      <w:r w:rsidRPr="00D72385">
        <w:rPr>
          <w:rFonts w:ascii="Times New Roman" w:hAnsi="Times New Roman"/>
          <w:sz w:val="32"/>
          <w:szCs w:val="32"/>
        </w:rPr>
        <w:lastRenderedPageBreak/>
        <w:t>гидролитических процессах (вплоть до начала прорастания) при хранении.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b/>
          <w:bCs/>
          <w:sz w:val="32"/>
          <w:szCs w:val="32"/>
        </w:rPr>
        <w:t>1.1.3. Характеристика белков зерна и семян.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sz w:val="32"/>
          <w:szCs w:val="32"/>
        </w:rPr>
        <w:t xml:space="preserve">Белки относятся к азотистым веществам. Они делятся на простые белки, </w:t>
      </w:r>
      <w:r w:rsidRPr="00D72385">
        <w:rPr>
          <w:rFonts w:ascii="Times New Roman" w:hAnsi="Times New Roman"/>
          <w:i/>
          <w:iCs/>
          <w:sz w:val="32"/>
          <w:szCs w:val="32"/>
        </w:rPr>
        <w:t>протеины</w:t>
      </w:r>
      <w:r w:rsidRPr="00D72385">
        <w:rPr>
          <w:rFonts w:ascii="Times New Roman" w:hAnsi="Times New Roman"/>
          <w:sz w:val="32"/>
          <w:szCs w:val="32"/>
        </w:rPr>
        <w:t xml:space="preserve">, и сложные – </w:t>
      </w:r>
      <w:r w:rsidRPr="00D72385">
        <w:rPr>
          <w:rFonts w:ascii="Times New Roman" w:hAnsi="Times New Roman"/>
          <w:i/>
          <w:iCs/>
          <w:sz w:val="32"/>
          <w:szCs w:val="32"/>
        </w:rPr>
        <w:t>протеиды</w:t>
      </w:r>
      <w:r w:rsidRPr="00D72385">
        <w:rPr>
          <w:rFonts w:ascii="Times New Roman" w:hAnsi="Times New Roman"/>
          <w:sz w:val="32"/>
          <w:szCs w:val="32"/>
        </w:rPr>
        <w:t xml:space="preserve">. Протеины представлены всеми основными группами: альбуминами, глобулинами, </w:t>
      </w:r>
      <w:proofErr w:type="spellStart"/>
      <w:r w:rsidRPr="00D72385">
        <w:rPr>
          <w:rFonts w:ascii="Times New Roman" w:hAnsi="Times New Roman"/>
          <w:sz w:val="32"/>
          <w:szCs w:val="32"/>
        </w:rPr>
        <w:t>проламинами</w:t>
      </w:r>
      <w:proofErr w:type="spellEnd"/>
      <w:r w:rsidRPr="00D72385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D72385">
        <w:rPr>
          <w:rFonts w:ascii="Times New Roman" w:hAnsi="Times New Roman"/>
          <w:sz w:val="32"/>
          <w:szCs w:val="32"/>
        </w:rPr>
        <w:t>глютелинами</w:t>
      </w:r>
      <w:proofErr w:type="spellEnd"/>
      <w:r w:rsidRPr="00D72385">
        <w:rPr>
          <w:rFonts w:ascii="Times New Roman" w:hAnsi="Times New Roman"/>
          <w:sz w:val="32"/>
          <w:szCs w:val="32"/>
        </w:rPr>
        <w:t xml:space="preserve">. Все эти белки характеризуются неодинаковой биологической ценностью, так как отличаются разнообразным аминокислотным составом. Этим и объясняется различная технологическая и пищевая ценность зерна и семян отдельных культур. </w:t>
      </w:r>
      <w:r w:rsidRPr="00D72385">
        <w:rPr>
          <w:rFonts w:ascii="Times New Roman" w:hAnsi="Times New Roman"/>
          <w:i/>
          <w:iCs/>
          <w:sz w:val="32"/>
          <w:szCs w:val="32"/>
        </w:rPr>
        <w:t>Альбумины</w:t>
      </w:r>
      <w:r w:rsidRPr="00D72385">
        <w:rPr>
          <w:rFonts w:ascii="Times New Roman" w:hAnsi="Times New Roman"/>
          <w:sz w:val="32"/>
          <w:szCs w:val="32"/>
        </w:rPr>
        <w:t xml:space="preserve"> – полноценные белки, содержащие все незаменимые аминокислоты: </w:t>
      </w:r>
      <w:proofErr w:type="spellStart"/>
      <w:r w:rsidRPr="00D72385">
        <w:rPr>
          <w:rFonts w:ascii="Times New Roman" w:hAnsi="Times New Roman"/>
          <w:sz w:val="32"/>
          <w:szCs w:val="32"/>
        </w:rPr>
        <w:t>валин</w:t>
      </w:r>
      <w:proofErr w:type="spellEnd"/>
      <w:r w:rsidRPr="00D72385">
        <w:rPr>
          <w:rFonts w:ascii="Times New Roman" w:hAnsi="Times New Roman"/>
          <w:sz w:val="32"/>
          <w:szCs w:val="32"/>
        </w:rPr>
        <w:t xml:space="preserve">, лизин, лейцин, изолейцин, метионин, </w:t>
      </w:r>
      <w:proofErr w:type="spellStart"/>
      <w:r w:rsidRPr="00D72385">
        <w:rPr>
          <w:rFonts w:ascii="Times New Roman" w:hAnsi="Times New Roman"/>
          <w:sz w:val="32"/>
          <w:szCs w:val="32"/>
        </w:rPr>
        <w:t>треонин</w:t>
      </w:r>
      <w:proofErr w:type="spellEnd"/>
      <w:r w:rsidRPr="00D72385">
        <w:rPr>
          <w:rFonts w:ascii="Times New Roman" w:hAnsi="Times New Roman"/>
          <w:sz w:val="32"/>
          <w:szCs w:val="32"/>
        </w:rPr>
        <w:t xml:space="preserve">, триптофан и </w:t>
      </w:r>
      <w:proofErr w:type="spellStart"/>
      <w:r w:rsidRPr="00D72385">
        <w:rPr>
          <w:rFonts w:ascii="Times New Roman" w:hAnsi="Times New Roman"/>
          <w:sz w:val="32"/>
          <w:szCs w:val="32"/>
        </w:rPr>
        <w:t>фенилаланин</w:t>
      </w:r>
      <w:proofErr w:type="spellEnd"/>
      <w:r w:rsidRPr="00D72385">
        <w:rPr>
          <w:rFonts w:ascii="Times New Roman" w:hAnsi="Times New Roman"/>
          <w:sz w:val="32"/>
          <w:szCs w:val="32"/>
        </w:rPr>
        <w:t xml:space="preserve">. Они присутствуют в зерне хлебных злаков в ограниченных количествах. </w:t>
      </w:r>
      <w:r w:rsidRPr="00D72385">
        <w:rPr>
          <w:rFonts w:ascii="Times New Roman" w:hAnsi="Times New Roman"/>
          <w:i/>
          <w:iCs/>
          <w:sz w:val="32"/>
          <w:szCs w:val="32"/>
        </w:rPr>
        <w:t>Глобулины</w:t>
      </w:r>
      <w:r w:rsidRPr="00D72385">
        <w:rPr>
          <w:rFonts w:ascii="Times New Roman" w:hAnsi="Times New Roman"/>
          <w:sz w:val="32"/>
          <w:szCs w:val="32"/>
        </w:rPr>
        <w:t xml:space="preserve"> – другая группа полноценных белков, представлена более широко. Их много в семенах масличных и бобовых культу, что и определяет высокую биологическую ценность последних. </w:t>
      </w:r>
      <w:proofErr w:type="spellStart"/>
      <w:r w:rsidRPr="00D72385">
        <w:rPr>
          <w:rFonts w:ascii="Times New Roman" w:hAnsi="Times New Roman"/>
          <w:i/>
          <w:iCs/>
          <w:sz w:val="32"/>
          <w:szCs w:val="32"/>
        </w:rPr>
        <w:t>Проламины</w:t>
      </w:r>
      <w:proofErr w:type="spellEnd"/>
      <w:r w:rsidRPr="00D72385">
        <w:rPr>
          <w:rFonts w:ascii="Times New Roman" w:hAnsi="Times New Roman"/>
          <w:i/>
          <w:iCs/>
          <w:sz w:val="32"/>
          <w:szCs w:val="32"/>
        </w:rPr>
        <w:t xml:space="preserve"> и </w:t>
      </w:r>
      <w:proofErr w:type="spellStart"/>
      <w:r w:rsidRPr="00D72385">
        <w:rPr>
          <w:rFonts w:ascii="Times New Roman" w:hAnsi="Times New Roman"/>
          <w:i/>
          <w:iCs/>
          <w:sz w:val="32"/>
          <w:szCs w:val="32"/>
        </w:rPr>
        <w:t>глютелины</w:t>
      </w:r>
      <w:proofErr w:type="spellEnd"/>
      <w:r w:rsidRPr="00D72385">
        <w:rPr>
          <w:rFonts w:ascii="Times New Roman" w:hAnsi="Times New Roman"/>
          <w:sz w:val="32"/>
          <w:szCs w:val="32"/>
        </w:rPr>
        <w:t xml:space="preserve"> имеют меньшую биологическую ценность, так как в них очень мало незаменимых аминокислот. Эти белки преобладают в зерне злаков. Высокую технологическую ценность имеют белки пшеницы, </w:t>
      </w:r>
      <w:proofErr w:type="spellStart"/>
      <w:r w:rsidRPr="00D72385">
        <w:rPr>
          <w:rFonts w:ascii="Times New Roman" w:hAnsi="Times New Roman"/>
          <w:i/>
          <w:iCs/>
          <w:sz w:val="32"/>
          <w:szCs w:val="32"/>
        </w:rPr>
        <w:t>глиадин</w:t>
      </w:r>
      <w:proofErr w:type="spellEnd"/>
      <w:r w:rsidRPr="00D72385">
        <w:rPr>
          <w:rFonts w:ascii="Times New Roman" w:hAnsi="Times New Roman"/>
          <w:i/>
          <w:iCs/>
          <w:sz w:val="32"/>
          <w:szCs w:val="32"/>
        </w:rPr>
        <w:t xml:space="preserve"> и </w:t>
      </w:r>
      <w:proofErr w:type="spellStart"/>
      <w:r w:rsidRPr="00D72385">
        <w:rPr>
          <w:rFonts w:ascii="Times New Roman" w:hAnsi="Times New Roman"/>
          <w:i/>
          <w:iCs/>
          <w:sz w:val="32"/>
          <w:szCs w:val="32"/>
        </w:rPr>
        <w:t>глютенин</w:t>
      </w:r>
      <w:proofErr w:type="spellEnd"/>
      <w:r w:rsidRPr="00D72385">
        <w:rPr>
          <w:rFonts w:ascii="Times New Roman" w:hAnsi="Times New Roman"/>
          <w:sz w:val="32"/>
          <w:szCs w:val="32"/>
        </w:rPr>
        <w:t xml:space="preserve">, образующие при замесе теста упругий и пластичный гель – </w:t>
      </w:r>
      <w:r w:rsidRPr="00D72385">
        <w:rPr>
          <w:rFonts w:ascii="Times New Roman" w:hAnsi="Times New Roman"/>
          <w:i/>
          <w:iCs/>
          <w:sz w:val="32"/>
          <w:szCs w:val="32"/>
        </w:rPr>
        <w:t>клейковину</w:t>
      </w:r>
      <w:r w:rsidRPr="00D72385">
        <w:rPr>
          <w:rFonts w:ascii="Times New Roman" w:hAnsi="Times New Roman"/>
          <w:sz w:val="32"/>
          <w:szCs w:val="32"/>
        </w:rPr>
        <w:t xml:space="preserve">, обеспечивающую хорошую </w:t>
      </w:r>
      <w:proofErr w:type="spellStart"/>
      <w:r w:rsidRPr="00D72385">
        <w:rPr>
          <w:rFonts w:ascii="Times New Roman" w:hAnsi="Times New Roman"/>
          <w:sz w:val="32"/>
          <w:szCs w:val="32"/>
        </w:rPr>
        <w:t>формоустойчивость</w:t>
      </w:r>
      <w:proofErr w:type="spellEnd"/>
      <w:r w:rsidRPr="00D72385">
        <w:rPr>
          <w:rFonts w:ascii="Times New Roman" w:hAnsi="Times New Roman"/>
          <w:sz w:val="32"/>
          <w:szCs w:val="32"/>
        </w:rPr>
        <w:t xml:space="preserve"> пшеничного хлеба.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b/>
          <w:bCs/>
          <w:sz w:val="32"/>
          <w:szCs w:val="32"/>
        </w:rPr>
        <w:t>1.1.4. Характеристика жиров (липидов) зерна и семян.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D72385">
        <w:rPr>
          <w:rFonts w:ascii="Times New Roman" w:hAnsi="Times New Roman"/>
          <w:sz w:val="32"/>
          <w:szCs w:val="32"/>
        </w:rPr>
        <w:t xml:space="preserve">Растительные жиры (масла) по консистенции жидкие, так как состоят главным образом из непредельных кислот жирного ряда: </w:t>
      </w:r>
      <w:r w:rsidRPr="00D72385">
        <w:rPr>
          <w:rFonts w:ascii="Times New Roman" w:hAnsi="Times New Roman"/>
          <w:i/>
          <w:iCs/>
          <w:sz w:val="32"/>
          <w:szCs w:val="32"/>
        </w:rPr>
        <w:t xml:space="preserve">олеиновой, </w:t>
      </w:r>
      <w:proofErr w:type="spellStart"/>
      <w:r w:rsidRPr="00D72385">
        <w:rPr>
          <w:rFonts w:ascii="Times New Roman" w:hAnsi="Times New Roman"/>
          <w:i/>
          <w:iCs/>
          <w:sz w:val="32"/>
          <w:szCs w:val="32"/>
        </w:rPr>
        <w:t>линолевой</w:t>
      </w:r>
      <w:proofErr w:type="spellEnd"/>
      <w:r w:rsidRPr="00D72385">
        <w:rPr>
          <w:rFonts w:ascii="Times New Roman" w:hAnsi="Times New Roman"/>
          <w:i/>
          <w:iCs/>
          <w:sz w:val="32"/>
          <w:szCs w:val="32"/>
        </w:rPr>
        <w:t xml:space="preserve"> и линоленовой,</w:t>
      </w:r>
      <w:r w:rsidRPr="00D72385">
        <w:rPr>
          <w:rFonts w:ascii="Times New Roman" w:hAnsi="Times New Roman"/>
          <w:sz w:val="32"/>
          <w:szCs w:val="32"/>
        </w:rPr>
        <w:t xml:space="preserve"> соответственно с одной, двумя или тремя двойными связями.</w:t>
      </w:r>
      <w:proofErr w:type="gramEnd"/>
      <w:r w:rsidRPr="00D72385">
        <w:rPr>
          <w:rFonts w:ascii="Times New Roman" w:hAnsi="Times New Roman"/>
          <w:sz w:val="32"/>
          <w:szCs w:val="32"/>
        </w:rPr>
        <w:t xml:space="preserve"> В зависимости от соотношения глицеридов этих кислот резко меняются свойства жира и возможности его использования. Поэтому растительные масла классифицируют на следующие группы:</w:t>
      </w:r>
      <w:r w:rsidRPr="00D72385">
        <w:rPr>
          <w:rFonts w:ascii="Times New Roman" w:hAnsi="Times New Roman"/>
          <w:i/>
          <w:iCs/>
          <w:sz w:val="32"/>
          <w:szCs w:val="32"/>
        </w:rPr>
        <w:t>1) высыхающие</w:t>
      </w:r>
      <w:r w:rsidRPr="00D72385">
        <w:rPr>
          <w:rFonts w:ascii="Times New Roman" w:hAnsi="Times New Roman"/>
          <w:sz w:val="32"/>
          <w:szCs w:val="32"/>
        </w:rPr>
        <w:t xml:space="preserve"> (льняное масло), быстро высыхают, поэтому используются для получения натуральной олифы и лаков, дающих устойчивые пленки-покрытия; </w:t>
      </w:r>
      <w:r w:rsidRPr="00D72385">
        <w:rPr>
          <w:rFonts w:ascii="Times New Roman" w:hAnsi="Times New Roman"/>
          <w:i/>
          <w:iCs/>
          <w:sz w:val="32"/>
          <w:szCs w:val="32"/>
        </w:rPr>
        <w:t>2) полувысыхающие</w:t>
      </w:r>
      <w:r w:rsidRPr="00D72385">
        <w:rPr>
          <w:rFonts w:ascii="Times New Roman" w:hAnsi="Times New Roman"/>
          <w:sz w:val="32"/>
          <w:szCs w:val="32"/>
        </w:rPr>
        <w:t xml:space="preserve"> (подсолнечное, соевое), значительно слабее высыхают, имеют высокую пищевую ценность, содержатся в зерне злаков (преимущественно в зародыше); </w:t>
      </w:r>
      <w:r w:rsidRPr="00D72385">
        <w:rPr>
          <w:rFonts w:ascii="Times New Roman" w:hAnsi="Times New Roman"/>
          <w:i/>
          <w:iCs/>
          <w:sz w:val="32"/>
          <w:szCs w:val="32"/>
        </w:rPr>
        <w:t>3) невысыхающие</w:t>
      </w:r>
      <w:r w:rsidRPr="00D72385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D72385">
        <w:rPr>
          <w:rFonts w:ascii="Times New Roman" w:hAnsi="Times New Roman"/>
          <w:sz w:val="32"/>
          <w:szCs w:val="32"/>
        </w:rPr>
        <w:t>оливковое</w:t>
      </w:r>
      <w:proofErr w:type="gramEnd"/>
      <w:r w:rsidRPr="00D72385">
        <w:rPr>
          <w:rFonts w:ascii="Times New Roman" w:hAnsi="Times New Roman"/>
          <w:sz w:val="32"/>
          <w:szCs w:val="32"/>
        </w:rPr>
        <w:t>, рапсовое, арахисовое, касторовое из клещевины), не способны высыхать, используются в технике, медицине и на пищевые цели.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b/>
          <w:bCs/>
          <w:sz w:val="32"/>
          <w:szCs w:val="32"/>
        </w:rPr>
        <w:lastRenderedPageBreak/>
        <w:t>1.2. Классификация показателей качества зерна и семян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sz w:val="32"/>
          <w:szCs w:val="32"/>
        </w:rPr>
        <w:t xml:space="preserve">Зерно и семена различных культур имеют много полезных свойств, обусловливающих их разностороннее использование. Поэтому для всесторонней оценки качества зерна применяют комплекс показателей. Значимость этих показателей качества неодинакова. Многие очень </w:t>
      </w:r>
      <w:r w:rsidRPr="00D72385">
        <w:rPr>
          <w:rFonts w:ascii="Times New Roman" w:hAnsi="Times New Roman"/>
          <w:i/>
          <w:iCs/>
          <w:sz w:val="32"/>
          <w:szCs w:val="32"/>
        </w:rPr>
        <w:t xml:space="preserve">специфичны, </w:t>
      </w:r>
      <w:r w:rsidRPr="00D72385">
        <w:rPr>
          <w:rFonts w:ascii="Times New Roman" w:hAnsi="Times New Roman"/>
          <w:sz w:val="32"/>
          <w:szCs w:val="32"/>
        </w:rPr>
        <w:t xml:space="preserve">они характеризуют технологические особенности отдельных партий зерна той или иной культуры. Однако существуют </w:t>
      </w:r>
      <w:r w:rsidRPr="00D72385">
        <w:rPr>
          <w:rFonts w:ascii="Times New Roman" w:hAnsi="Times New Roman"/>
          <w:i/>
          <w:iCs/>
          <w:sz w:val="32"/>
          <w:szCs w:val="32"/>
        </w:rPr>
        <w:t>универсальные</w:t>
      </w:r>
      <w:r w:rsidRPr="00D72385">
        <w:rPr>
          <w:rFonts w:ascii="Times New Roman" w:hAnsi="Times New Roman"/>
          <w:sz w:val="32"/>
          <w:szCs w:val="32"/>
        </w:rPr>
        <w:t xml:space="preserve"> показатели, по которым получают представление о пищевой, кормовой и технологической доброкачественности любой партии зерна, об устойчивости его при хранении. В зависимости от значимости показатели качества зерна разделяют на три группы.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b/>
          <w:bCs/>
          <w:i/>
          <w:iCs/>
          <w:sz w:val="32"/>
          <w:szCs w:val="32"/>
        </w:rPr>
        <w:t>1) Обязательные для всех партий зерна и семян любой культуры, используемых на любые цели.</w:t>
      </w:r>
      <w:r w:rsidRPr="00D72385">
        <w:rPr>
          <w:rFonts w:ascii="Times New Roman" w:hAnsi="Times New Roman"/>
          <w:sz w:val="32"/>
          <w:szCs w:val="32"/>
        </w:rPr>
        <w:t xml:space="preserve"> Эти показатели определяют на всех этапах работы с зерном, начиная с формирования партий при уборке урожая. К ним относят: признаки </w:t>
      </w:r>
      <w:r w:rsidRPr="00D72385">
        <w:rPr>
          <w:rFonts w:ascii="Times New Roman" w:hAnsi="Times New Roman"/>
          <w:i/>
          <w:iCs/>
          <w:sz w:val="32"/>
          <w:szCs w:val="32"/>
        </w:rPr>
        <w:t>свежести</w:t>
      </w:r>
      <w:r w:rsidRPr="00D72385">
        <w:rPr>
          <w:rFonts w:ascii="Times New Roman" w:hAnsi="Times New Roman"/>
          <w:sz w:val="32"/>
          <w:szCs w:val="32"/>
        </w:rPr>
        <w:t xml:space="preserve"> и зрелости зерна (</w:t>
      </w:r>
      <w:r w:rsidRPr="00D72385">
        <w:rPr>
          <w:rFonts w:ascii="Times New Roman" w:hAnsi="Times New Roman"/>
          <w:i/>
          <w:iCs/>
          <w:sz w:val="32"/>
          <w:szCs w:val="32"/>
        </w:rPr>
        <w:t>внешний вид, запах и вкус</w:t>
      </w:r>
      <w:r w:rsidRPr="00D72385">
        <w:rPr>
          <w:rFonts w:ascii="Times New Roman" w:hAnsi="Times New Roman"/>
          <w:sz w:val="32"/>
          <w:szCs w:val="32"/>
        </w:rPr>
        <w:t xml:space="preserve">), </w:t>
      </w:r>
      <w:r w:rsidRPr="00D72385">
        <w:rPr>
          <w:rFonts w:ascii="Times New Roman" w:hAnsi="Times New Roman"/>
          <w:i/>
          <w:iCs/>
          <w:sz w:val="32"/>
          <w:szCs w:val="32"/>
        </w:rPr>
        <w:t>зараженность</w:t>
      </w:r>
      <w:r w:rsidRPr="00D72385">
        <w:rPr>
          <w:rFonts w:ascii="Times New Roman" w:hAnsi="Times New Roman"/>
          <w:sz w:val="32"/>
          <w:szCs w:val="32"/>
        </w:rPr>
        <w:t xml:space="preserve"> вредителями хлебных запасов, </w:t>
      </w:r>
      <w:r w:rsidRPr="00D72385">
        <w:rPr>
          <w:rFonts w:ascii="Times New Roman" w:hAnsi="Times New Roman"/>
          <w:i/>
          <w:iCs/>
          <w:sz w:val="32"/>
          <w:szCs w:val="32"/>
        </w:rPr>
        <w:t>влажность</w:t>
      </w:r>
      <w:r w:rsidRPr="00D72385">
        <w:rPr>
          <w:rFonts w:ascii="Times New Roman" w:hAnsi="Times New Roman"/>
          <w:sz w:val="32"/>
          <w:szCs w:val="32"/>
        </w:rPr>
        <w:t xml:space="preserve"> и содержание примесей </w:t>
      </w:r>
      <w:proofErr w:type="gramStart"/>
      <w:r w:rsidRPr="00D72385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D72385">
        <w:rPr>
          <w:rFonts w:ascii="Times New Roman" w:hAnsi="Times New Roman"/>
          <w:i/>
          <w:iCs/>
          <w:sz w:val="32"/>
          <w:szCs w:val="32"/>
        </w:rPr>
        <w:t>засоренность</w:t>
      </w:r>
      <w:r w:rsidRPr="00D72385">
        <w:rPr>
          <w:rFonts w:ascii="Times New Roman" w:hAnsi="Times New Roman"/>
          <w:sz w:val="32"/>
          <w:szCs w:val="32"/>
        </w:rPr>
        <w:t xml:space="preserve">). Они включены в государственные стандарты, по ним установлены </w:t>
      </w:r>
      <w:r w:rsidRPr="00D72385">
        <w:rPr>
          <w:rFonts w:ascii="Times New Roman" w:hAnsi="Times New Roman"/>
          <w:i/>
          <w:iCs/>
          <w:sz w:val="32"/>
          <w:szCs w:val="32"/>
        </w:rPr>
        <w:t>ограничительные кондиции</w:t>
      </w:r>
      <w:r w:rsidRPr="00D72385">
        <w:rPr>
          <w:rFonts w:ascii="Times New Roman" w:hAnsi="Times New Roman"/>
          <w:sz w:val="32"/>
          <w:szCs w:val="32"/>
        </w:rPr>
        <w:t xml:space="preserve"> (нормы качества). С учетом названных показателей партии зерна подготавливают к продаже, хранению и переработке.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b/>
          <w:bCs/>
          <w:i/>
          <w:iCs/>
          <w:sz w:val="32"/>
          <w:szCs w:val="32"/>
        </w:rPr>
        <w:t>2) Обязательные при оценке партий зерна некоторых культур или партий зерна для определенного назначения.</w:t>
      </w:r>
      <w:r w:rsidRPr="00D72385">
        <w:rPr>
          <w:rFonts w:ascii="Times New Roman" w:hAnsi="Times New Roman"/>
          <w:sz w:val="32"/>
          <w:szCs w:val="32"/>
        </w:rPr>
        <w:t xml:space="preserve"> Примером этих показателей может служить </w:t>
      </w:r>
      <w:r w:rsidRPr="00D72385">
        <w:rPr>
          <w:rFonts w:ascii="Times New Roman" w:hAnsi="Times New Roman"/>
          <w:i/>
          <w:iCs/>
          <w:sz w:val="32"/>
          <w:szCs w:val="32"/>
        </w:rPr>
        <w:t>натура</w:t>
      </w:r>
      <w:r w:rsidRPr="00D72385">
        <w:rPr>
          <w:rFonts w:ascii="Times New Roman" w:hAnsi="Times New Roman"/>
          <w:sz w:val="32"/>
          <w:szCs w:val="32"/>
        </w:rPr>
        <w:t xml:space="preserve"> зерна пшеницы, ячменя, ржи и овса. В зерне, используемом для производства крупы, определяют </w:t>
      </w:r>
      <w:r w:rsidRPr="00D72385">
        <w:rPr>
          <w:rFonts w:ascii="Times New Roman" w:hAnsi="Times New Roman"/>
          <w:i/>
          <w:iCs/>
          <w:sz w:val="32"/>
          <w:szCs w:val="32"/>
        </w:rPr>
        <w:t>крупность</w:t>
      </w:r>
      <w:r w:rsidRPr="00D72385">
        <w:rPr>
          <w:rFonts w:ascii="Times New Roman" w:hAnsi="Times New Roman"/>
          <w:sz w:val="32"/>
          <w:szCs w:val="32"/>
        </w:rPr>
        <w:t>, содержание ядра и цветковых пленок (</w:t>
      </w:r>
      <w:proofErr w:type="spellStart"/>
      <w:r w:rsidRPr="00D72385">
        <w:rPr>
          <w:rFonts w:ascii="Times New Roman" w:hAnsi="Times New Roman"/>
          <w:i/>
          <w:iCs/>
          <w:sz w:val="32"/>
          <w:szCs w:val="32"/>
        </w:rPr>
        <w:t>пленчатость</w:t>
      </w:r>
      <w:proofErr w:type="spellEnd"/>
      <w:r w:rsidRPr="00D72385">
        <w:rPr>
          <w:rFonts w:ascii="Times New Roman" w:hAnsi="Times New Roman"/>
          <w:sz w:val="32"/>
          <w:szCs w:val="32"/>
        </w:rPr>
        <w:t xml:space="preserve">). У ячменя для пивоварения нормируют всхожесть и энергию прорастания. Большую роль имеют специфические показатели качества пшеницы: </w:t>
      </w:r>
      <w:r w:rsidRPr="00D72385">
        <w:rPr>
          <w:rFonts w:ascii="Times New Roman" w:hAnsi="Times New Roman"/>
          <w:i/>
          <w:iCs/>
          <w:sz w:val="32"/>
          <w:szCs w:val="32"/>
        </w:rPr>
        <w:t>стекловидность</w:t>
      </w:r>
      <w:r w:rsidRPr="00D72385">
        <w:rPr>
          <w:rFonts w:ascii="Times New Roman" w:hAnsi="Times New Roman"/>
          <w:sz w:val="32"/>
          <w:szCs w:val="32"/>
        </w:rPr>
        <w:t xml:space="preserve">, количество и качество сырой </w:t>
      </w:r>
      <w:r w:rsidRPr="00D72385">
        <w:rPr>
          <w:rFonts w:ascii="Times New Roman" w:hAnsi="Times New Roman"/>
          <w:i/>
          <w:iCs/>
          <w:sz w:val="32"/>
          <w:szCs w:val="32"/>
        </w:rPr>
        <w:t>клейковины</w:t>
      </w:r>
      <w:r w:rsidRPr="00D72385">
        <w:rPr>
          <w:rFonts w:ascii="Times New Roman" w:hAnsi="Times New Roman"/>
          <w:sz w:val="32"/>
          <w:szCs w:val="32"/>
        </w:rPr>
        <w:t>. Эти показатели также нормируются стандартами.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b/>
          <w:bCs/>
          <w:i/>
          <w:iCs/>
          <w:sz w:val="32"/>
          <w:szCs w:val="32"/>
        </w:rPr>
        <w:t>3) Дополнительные показатели качества.</w:t>
      </w:r>
      <w:r w:rsidRPr="00D72385">
        <w:rPr>
          <w:rFonts w:ascii="Times New Roman" w:hAnsi="Times New Roman"/>
          <w:sz w:val="32"/>
          <w:szCs w:val="32"/>
        </w:rPr>
        <w:t xml:space="preserve"> Их проверяют в зависимости от возникшей необходимости. Иногда определяют полный химический состав зерна, выявляют особенности видового и численного состава микрофлоры. Очень важными показателями являются содержание в зерне </w:t>
      </w:r>
      <w:proofErr w:type="spellStart"/>
      <w:r w:rsidRPr="00D72385">
        <w:rPr>
          <w:rFonts w:ascii="Times New Roman" w:hAnsi="Times New Roman"/>
          <w:i/>
          <w:iCs/>
          <w:sz w:val="32"/>
          <w:szCs w:val="32"/>
        </w:rPr>
        <w:t>микотоксинов</w:t>
      </w:r>
      <w:proofErr w:type="spellEnd"/>
      <w:r w:rsidRPr="00D72385">
        <w:rPr>
          <w:rFonts w:ascii="Times New Roman" w:hAnsi="Times New Roman"/>
          <w:sz w:val="32"/>
          <w:szCs w:val="32"/>
        </w:rPr>
        <w:t xml:space="preserve">, остаточного количества </w:t>
      </w:r>
      <w:r w:rsidRPr="00D72385">
        <w:rPr>
          <w:rFonts w:ascii="Times New Roman" w:hAnsi="Times New Roman"/>
          <w:i/>
          <w:iCs/>
          <w:sz w:val="32"/>
          <w:szCs w:val="32"/>
        </w:rPr>
        <w:t>фумигантов</w:t>
      </w:r>
      <w:r w:rsidRPr="00D72385">
        <w:rPr>
          <w:rFonts w:ascii="Times New Roman" w:hAnsi="Times New Roman"/>
          <w:sz w:val="32"/>
          <w:szCs w:val="32"/>
        </w:rPr>
        <w:t xml:space="preserve"> после газации, </w:t>
      </w:r>
      <w:r w:rsidRPr="00D72385">
        <w:rPr>
          <w:rFonts w:ascii="Times New Roman" w:hAnsi="Times New Roman"/>
          <w:i/>
          <w:iCs/>
          <w:sz w:val="32"/>
          <w:szCs w:val="32"/>
        </w:rPr>
        <w:t>тяжелых металлов, радионуклидов</w:t>
      </w:r>
      <w:r w:rsidRPr="00D72385">
        <w:rPr>
          <w:rFonts w:ascii="Times New Roman" w:hAnsi="Times New Roman"/>
          <w:sz w:val="32"/>
          <w:szCs w:val="32"/>
        </w:rPr>
        <w:t xml:space="preserve">, поскольку от этого зависит безопасность для </w:t>
      </w:r>
      <w:r w:rsidRPr="00D72385">
        <w:rPr>
          <w:rFonts w:ascii="Times New Roman" w:hAnsi="Times New Roman"/>
          <w:sz w:val="32"/>
          <w:szCs w:val="32"/>
        </w:rPr>
        <w:lastRenderedPageBreak/>
        <w:t>здоровья человека, экологическая чистота продукта. Установлены предельно допустимые концентрации (ПДК) содержания в зерне токсичных веществ.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sz w:val="32"/>
          <w:szCs w:val="32"/>
        </w:rPr>
        <w:t xml:space="preserve">Качество зерна и семян любой культуры нормируется по всем показателям, установленным стандартами. </w:t>
      </w:r>
      <w:r w:rsidRPr="00D72385">
        <w:rPr>
          <w:rFonts w:ascii="Times New Roman" w:hAnsi="Times New Roman"/>
          <w:sz w:val="32"/>
          <w:szCs w:val="32"/>
          <w:u w:val="single"/>
        </w:rPr>
        <w:t xml:space="preserve">При несоответствии требованиям стандарта хотя бы по одному из показателей партия зерна признается некондиционной или же из лучшего товарного класса переводится в худший класс. </w:t>
      </w:r>
      <w:r w:rsidRPr="00D72385">
        <w:rPr>
          <w:rFonts w:ascii="Times New Roman" w:hAnsi="Times New Roman"/>
          <w:sz w:val="32"/>
          <w:szCs w:val="32"/>
        </w:rPr>
        <w:t xml:space="preserve">Каждый показатель качества имеет </w:t>
      </w:r>
      <w:r w:rsidRPr="00D72385">
        <w:rPr>
          <w:rFonts w:ascii="Times New Roman" w:hAnsi="Times New Roman"/>
          <w:i/>
          <w:iCs/>
          <w:sz w:val="32"/>
          <w:szCs w:val="32"/>
        </w:rPr>
        <w:t>технологическое и экономическое</w:t>
      </w:r>
      <w:r w:rsidRPr="00D72385">
        <w:rPr>
          <w:rFonts w:ascii="Times New Roman" w:hAnsi="Times New Roman"/>
          <w:sz w:val="32"/>
          <w:szCs w:val="32"/>
        </w:rPr>
        <w:t xml:space="preserve"> значение.</w:t>
      </w:r>
    </w:p>
    <w:p w:rsidR="00C44911" w:rsidRPr="00D72385" w:rsidRDefault="00C44911" w:rsidP="00C449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2385">
        <w:rPr>
          <w:rFonts w:ascii="Times New Roman" w:hAnsi="Times New Roman"/>
          <w:sz w:val="32"/>
          <w:szCs w:val="32"/>
        </w:rPr>
        <w:t xml:space="preserve">Качество партии зерна устанавливается по товарному анализу </w:t>
      </w:r>
      <w:r w:rsidRPr="00D72385">
        <w:rPr>
          <w:rFonts w:ascii="Times New Roman" w:hAnsi="Times New Roman"/>
          <w:i/>
          <w:iCs/>
          <w:sz w:val="32"/>
          <w:szCs w:val="32"/>
        </w:rPr>
        <w:t>средней пробы</w:t>
      </w:r>
      <w:r w:rsidRPr="00D72385">
        <w:rPr>
          <w:rFonts w:ascii="Times New Roman" w:hAnsi="Times New Roman"/>
          <w:sz w:val="32"/>
          <w:szCs w:val="32"/>
        </w:rPr>
        <w:t>, отобранной из нее по определенным правилам.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rStyle w:val="a4"/>
          <w:sz w:val="32"/>
          <w:szCs w:val="32"/>
        </w:rPr>
        <w:t>1.3. Характеристика основных показателей качества зерна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rStyle w:val="a4"/>
          <w:sz w:val="32"/>
          <w:szCs w:val="32"/>
        </w:rPr>
        <w:t>1.3.1. Признаки свежести.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sz w:val="32"/>
          <w:szCs w:val="32"/>
        </w:rPr>
        <w:t xml:space="preserve">Нормально вызревшее, здоровое зерно имеет свойственные данному виду и типу морфологические признаки (форму, размер, состояние покровных тканей, блеск, </w:t>
      </w:r>
      <w:r w:rsidRPr="00D72385">
        <w:rPr>
          <w:rStyle w:val="a5"/>
          <w:sz w:val="32"/>
          <w:szCs w:val="32"/>
        </w:rPr>
        <w:t>цвет</w:t>
      </w:r>
      <w:r w:rsidRPr="00D72385">
        <w:rPr>
          <w:sz w:val="32"/>
          <w:szCs w:val="32"/>
        </w:rPr>
        <w:t xml:space="preserve">, характеризующих </w:t>
      </w:r>
      <w:r w:rsidRPr="00D72385">
        <w:rPr>
          <w:rStyle w:val="a5"/>
          <w:sz w:val="32"/>
          <w:szCs w:val="32"/>
        </w:rPr>
        <w:t>внешний вид</w:t>
      </w:r>
      <w:r w:rsidRPr="00D72385">
        <w:rPr>
          <w:sz w:val="32"/>
          <w:szCs w:val="32"/>
        </w:rPr>
        <w:t xml:space="preserve">), а также </w:t>
      </w:r>
      <w:r w:rsidRPr="00D72385">
        <w:rPr>
          <w:rStyle w:val="a5"/>
          <w:sz w:val="32"/>
          <w:szCs w:val="32"/>
        </w:rPr>
        <w:t>запах</w:t>
      </w:r>
      <w:r w:rsidRPr="00D72385">
        <w:rPr>
          <w:sz w:val="32"/>
          <w:szCs w:val="32"/>
        </w:rPr>
        <w:t xml:space="preserve"> и </w:t>
      </w:r>
      <w:r w:rsidRPr="00D72385">
        <w:rPr>
          <w:rStyle w:val="a5"/>
          <w:sz w:val="32"/>
          <w:szCs w:val="32"/>
        </w:rPr>
        <w:t>вкус</w:t>
      </w:r>
      <w:r w:rsidRPr="00D72385">
        <w:rPr>
          <w:sz w:val="32"/>
          <w:szCs w:val="32"/>
        </w:rPr>
        <w:t xml:space="preserve"> (определяется дополнительно). Различные неблагоприятные факторы, складывающиеся при выращивании зерна, активные биологические процессы, происходящие при его неправильном хранении, могут привести к потере свежести и доброкачественности зерна. Зерна с существенными отклонениями в </w:t>
      </w:r>
      <w:r w:rsidRPr="00D72385">
        <w:rPr>
          <w:rStyle w:val="a5"/>
          <w:sz w:val="32"/>
          <w:szCs w:val="32"/>
        </w:rPr>
        <w:t xml:space="preserve">цвете </w:t>
      </w:r>
      <w:r w:rsidRPr="00D72385">
        <w:rPr>
          <w:sz w:val="32"/>
          <w:szCs w:val="32"/>
        </w:rPr>
        <w:t>(обесцвеченные или потемневшие) относят как неполноценные к зерновой или сорной примеси.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sz w:val="32"/>
          <w:szCs w:val="32"/>
        </w:rPr>
        <w:t xml:space="preserve">Свежее зерно не должно иметь посторонних </w:t>
      </w:r>
      <w:r w:rsidRPr="00D72385">
        <w:rPr>
          <w:rStyle w:val="a5"/>
          <w:sz w:val="32"/>
          <w:szCs w:val="32"/>
        </w:rPr>
        <w:t>запахов</w:t>
      </w:r>
      <w:r w:rsidRPr="00D72385">
        <w:rPr>
          <w:sz w:val="32"/>
          <w:szCs w:val="32"/>
        </w:rPr>
        <w:t xml:space="preserve">, появление их свидетельствует об отклонениях от нормы в результате неблагоприятных воздействий. Посторонние запахи в зерне разделяют на две группы: </w:t>
      </w:r>
      <w:r w:rsidRPr="00D72385">
        <w:rPr>
          <w:rStyle w:val="a5"/>
          <w:sz w:val="32"/>
          <w:szCs w:val="32"/>
        </w:rPr>
        <w:t>сорбционного происхождения</w:t>
      </w:r>
      <w:r w:rsidRPr="00D72385">
        <w:rPr>
          <w:sz w:val="32"/>
          <w:szCs w:val="32"/>
        </w:rPr>
        <w:t xml:space="preserve"> (поглощенные) и запахи </w:t>
      </w:r>
      <w:r w:rsidRPr="00D72385">
        <w:rPr>
          <w:rStyle w:val="a5"/>
          <w:sz w:val="32"/>
          <w:szCs w:val="32"/>
        </w:rPr>
        <w:t>разложения</w:t>
      </w:r>
      <w:r w:rsidRPr="00D72385">
        <w:rPr>
          <w:sz w:val="32"/>
          <w:szCs w:val="32"/>
        </w:rPr>
        <w:t xml:space="preserve"> (как результат нежелательных биологических процессов).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rStyle w:val="a4"/>
          <w:sz w:val="32"/>
          <w:szCs w:val="32"/>
        </w:rPr>
        <w:t>1.3.2. Зараженность вредителями хлебных запасов.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sz w:val="32"/>
          <w:szCs w:val="32"/>
        </w:rPr>
        <w:t xml:space="preserve">Партии зерна, зараженные вредителями-насекомыми, считают некондиционными. Наличие насекомых </w:t>
      </w:r>
      <w:r w:rsidRPr="00D72385">
        <w:rPr>
          <w:sz w:val="32"/>
          <w:szCs w:val="32"/>
          <w:u w:val="single"/>
        </w:rPr>
        <w:t>не допускают даже ограничительные кондиции</w:t>
      </w:r>
      <w:r w:rsidRPr="00D72385">
        <w:rPr>
          <w:sz w:val="32"/>
          <w:szCs w:val="32"/>
        </w:rPr>
        <w:t>, такое зерно не принимается хлебоприемными предприятиями. Возможна лишь зараженность клещами (1 и 2-й степени), так как они менее опасны, в этом случае устанавливаются скидки с закупочной цены.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sz w:val="32"/>
          <w:szCs w:val="32"/>
        </w:rPr>
        <w:t xml:space="preserve">Зараженность выражают количеством экземпляров живых вредителей в 1 кг зерна (мертвых – относят к сорной примеси и при </w:t>
      </w:r>
      <w:r w:rsidRPr="00D72385">
        <w:rPr>
          <w:sz w:val="32"/>
          <w:szCs w:val="32"/>
        </w:rPr>
        <w:lastRenderedPageBreak/>
        <w:t xml:space="preserve">определении зараженности не учитывают). В документах, характеризующих качество зерна, обязательно отмечают </w:t>
      </w:r>
      <w:r w:rsidRPr="00D72385">
        <w:rPr>
          <w:rStyle w:val="a5"/>
          <w:sz w:val="32"/>
          <w:szCs w:val="32"/>
        </w:rPr>
        <w:t>показатель зараженности</w:t>
      </w:r>
      <w:r w:rsidRPr="00D72385">
        <w:rPr>
          <w:sz w:val="32"/>
          <w:szCs w:val="32"/>
        </w:rPr>
        <w:t>. Если в навеске не найдены живые вредители, то положение фиксируют как «зараженность не обнаружена».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rStyle w:val="a4"/>
          <w:sz w:val="32"/>
          <w:szCs w:val="32"/>
        </w:rPr>
        <w:t>1.3.3. Влажность.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sz w:val="32"/>
          <w:szCs w:val="32"/>
        </w:rPr>
        <w:t xml:space="preserve">Это содержание в зерне </w:t>
      </w:r>
      <w:r w:rsidRPr="00D72385">
        <w:rPr>
          <w:rStyle w:val="a5"/>
          <w:sz w:val="32"/>
          <w:szCs w:val="32"/>
        </w:rPr>
        <w:t>гигроскопической</w:t>
      </w:r>
      <w:r w:rsidRPr="00D72385">
        <w:rPr>
          <w:sz w:val="32"/>
          <w:szCs w:val="32"/>
        </w:rPr>
        <w:t xml:space="preserve"> воды, выраженное в процентах от массы навески, взятой для анализа. Влажность как показатель качества зерна имеет двоякое значение: </w:t>
      </w:r>
      <w:r w:rsidRPr="00D72385">
        <w:rPr>
          <w:rStyle w:val="a5"/>
          <w:sz w:val="32"/>
          <w:szCs w:val="32"/>
        </w:rPr>
        <w:t>экономическое и технологическое</w:t>
      </w:r>
      <w:r w:rsidRPr="00D72385">
        <w:rPr>
          <w:sz w:val="32"/>
          <w:szCs w:val="32"/>
        </w:rPr>
        <w:t xml:space="preserve">. При продаже партия зерна принимается без ограничений, если влажность зерна не превышает ограничительных кондиций (для пшеницы и ячменя – 14,5 %), поскольку в зерне ценятся сухие вещества, а не вода. По взаимной договоренности сторон может приниматься зерно с повышенной влажностью, но в этом случае </w:t>
      </w:r>
      <w:r w:rsidRPr="00D72385">
        <w:rPr>
          <w:sz w:val="32"/>
          <w:szCs w:val="32"/>
          <w:u w:val="single"/>
        </w:rPr>
        <w:t xml:space="preserve">уменьшается оплачиваемая масса партии зерна, то есть </w:t>
      </w:r>
      <w:proofErr w:type="gramStart"/>
      <w:r w:rsidRPr="00D72385">
        <w:rPr>
          <w:sz w:val="32"/>
          <w:szCs w:val="32"/>
          <w:u w:val="single"/>
        </w:rPr>
        <w:t>производится</w:t>
      </w:r>
      <w:proofErr w:type="gramEnd"/>
      <w:r w:rsidRPr="00D72385">
        <w:rPr>
          <w:sz w:val="32"/>
          <w:szCs w:val="32"/>
          <w:u w:val="single"/>
        </w:rPr>
        <w:t xml:space="preserve"> натуральная скидка с физической массы в размере один процент за каждый лишний процент воды. </w:t>
      </w:r>
      <w:r w:rsidRPr="00D72385">
        <w:rPr>
          <w:sz w:val="32"/>
          <w:szCs w:val="32"/>
        </w:rPr>
        <w:t xml:space="preserve">Кроме того, </w:t>
      </w:r>
      <w:r w:rsidRPr="00D72385">
        <w:rPr>
          <w:sz w:val="32"/>
          <w:szCs w:val="32"/>
          <w:u w:val="single"/>
        </w:rPr>
        <w:t>взимается плата за сушку зерна и семян.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sz w:val="32"/>
          <w:szCs w:val="32"/>
        </w:rPr>
        <w:t>Технологическое значение влажности огромно. Зерновые культуры длительное время сохраняют с минимальными потерями, если они находятся в сухом состоянии (когда в них нет свободной воды). Для успешной переработки зерна нужна определенная влажность, при большой влажности нельзя успешно размолоть зерно в муку или переработать его в крупу, выделить масло из семян масличных культур.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sz w:val="32"/>
          <w:szCs w:val="32"/>
        </w:rPr>
        <w:t xml:space="preserve">В зависимости от влажности зерно злаков подразделяют на четыре состояния: </w:t>
      </w:r>
      <w:r w:rsidRPr="00D72385">
        <w:rPr>
          <w:rStyle w:val="a5"/>
          <w:sz w:val="32"/>
          <w:szCs w:val="32"/>
        </w:rPr>
        <w:t>сухое</w:t>
      </w:r>
      <w:r w:rsidRPr="00D72385">
        <w:rPr>
          <w:sz w:val="32"/>
          <w:szCs w:val="32"/>
        </w:rPr>
        <w:t xml:space="preserve"> (до 14 %), </w:t>
      </w:r>
      <w:r w:rsidRPr="00D72385">
        <w:rPr>
          <w:rStyle w:val="a5"/>
          <w:sz w:val="32"/>
          <w:szCs w:val="32"/>
        </w:rPr>
        <w:t xml:space="preserve">средней сухости </w:t>
      </w:r>
      <w:r w:rsidRPr="00D72385">
        <w:rPr>
          <w:sz w:val="32"/>
          <w:szCs w:val="32"/>
        </w:rPr>
        <w:t xml:space="preserve">(14,1-15,5 %), </w:t>
      </w:r>
      <w:r w:rsidRPr="00D72385">
        <w:rPr>
          <w:rStyle w:val="a5"/>
          <w:sz w:val="32"/>
          <w:szCs w:val="32"/>
        </w:rPr>
        <w:t>влажное</w:t>
      </w:r>
      <w:r w:rsidRPr="00D72385">
        <w:rPr>
          <w:sz w:val="32"/>
          <w:szCs w:val="32"/>
        </w:rPr>
        <w:t xml:space="preserve"> (15,6-17 %) и </w:t>
      </w:r>
      <w:r w:rsidRPr="00D72385">
        <w:rPr>
          <w:rStyle w:val="a5"/>
          <w:sz w:val="32"/>
          <w:szCs w:val="32"/>
        </w:rPr>
        <w:t xml:space="preserve">сырое </w:t>
      </w:r>
      <w:r w:rsidRPr="00D72385">
        <w:rPr>
          <w:sz w:val="32"/>
          <w:szCs w:val="32"/>
        </w:rPr>
        <w:t xml:space="preserve">(более 17 %). Сухое зерно хорошо сохраняется. Состояние средней сухости характеризуется тем, что появляется небольшое количество свободной воды при </w:t>
      </w:r>
      <w:r w:rsidRPr="00D72385">
        <w:rPr>
          <w:rStyle w:val="a5"/>
          <w:sz w:val="32"/>
          <w:szCs w:val="32"/>
        </w:rPr>
        <w:t>критической</w:t>
      </w:r>
      <w:r w:rsidRPr="00D72385">
        <w:rPr>
          <w:sz w:val="32"/>
          <w:szCs w:val="32"/>
        </w:rPr>
        <w:t xml:space="preserve"> влажности (14,5-15,5 %), для длительного хранения зерно не пригодно, однако обладает хорошими технологическими качествами для помола. </w:t>
      </w:r>
      <w:r w:rsidRPr="00D72385">
        <w:rPr>
          <w:sz w:val="32"/>
          <w:szCs w:val="32"/>
          <w:u w:val="single"/>
        </w:rPr>
        <w:t>Влажное и сырое зерно подлежит немедленной сушке.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rStyle w:val="a4"/>
          <w:sz w:val="32"/>
          <w:szCs w:val="32"/>
        </w:rPr>
        <w:t xml:space="preserve">1.3.4. Засоренность (содержание примесей). 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sz w:val="32"/>
          <w:szCs w:val="32"/>
        </w:rPr>
        <w:t xml:space="preserve">Выражается в процентах. Примеси бывают растительного, животного и минерального происхождения, они значительно снижают ценность партии зерна, поэтому большая часть их удаляется при очистке. По степени отрицательного влияния на </w:t>
      </w:r>
      <w:r w:rsidRPr="00D72385">
        <w:rPr>
          <w:sz w:val="32"/>
          <w:szCs w:val="32"/>
        </w:rPr>
        <w:lastRenderedPageBreak/>
        <w:t xml:space="preserve">качество и устойчивость зерна при хранении, на возможность использования его при переработке выделяют два вида примесей: </w:t>
      </w:r>
      <w:r w:rsidRPr="00D72385">
        <w:rPr>
          <w:rStyle w:val="a5"/>
          <w:sz w:val="32"/>
          <w:szCs w:val="32"/>
        </w:rPr>
        <w:t>сорную и зерновую</w:t>
      </w:r>
      <w:r w:rsidRPr="00D72385">
        <w:rPr>
          <w:sz w:val="32"/>
          <w:szCs w:val="32"/>
        </w:rPr>
        <w:t xml:space="preserve"> (в семенах масличных культур – масличную). Содержание примесей в стандартах нормируется по видам. Для каждого класса зерна установлены ограничительные нормы содержания сорной и зерновой примесей. Причем могут учитываться и выделяться отдельные </w:t>
      </w:r>
      <w:r w:rsidRPr="00D72385">
        <w:rPr>
          <w:rStyle w:val="a5"/>
          <w:sz w:val="32"/>
          <w:szCs w:val="32"/>
        </w:rPr>
        <w:t>фракции</w:t>
      </w:r>
      <w:r w:rsidRPr="00D72385">
        <w:rPr>
          <w:sz w:val="32"/>
          <w:szCs w:val="32"/>
        </w:rPr>
        <w:t xml:space="preserve"> примесей.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D72385">
        <w:rPr>
          <w:sz w:val="32"/>
          <w:szCs w:val="32"/>
        </w:rPr>
        <w:t xml:space="preserve">К </w:t>
      </w:r>
      <w:r w:rsidRPr="00D72385">
        <w:rPr>
          <w:rStyle w:val="a5"/>
          <w:sz w:val="32"/>
          <w:szCs w:val="32"/>
        </w:rPr>
        <w:t xml:space="preserve">зерновой </w:t>
      </w:r>
      <w:r w:rsidRPr="00D72385">
        <w:rPr>
          <w:sz w:val="32"/>
          <w:szCs w:val="32"/>
        </w:rPr>
        <w:t>примеси относят зерна основной культуры с измененными в худшую сторону свойствами (деформированные, давленые, битые, изъеденные, проросшие, щуплые, зеленые, морозобойные, поврежденные сушкой или самосогреванием), а также зерна других культурных растений, которые по ценности приближаются к зерну основной культуры и могут быть использованы с ним по целевому назначению (например, в зерне пшеницы это зерна ржи и ячменя).</w:t>
      </w:r>
      <w:proofErr w:type="gramEnd"/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D72385">
        <w:rPr>
          <w:sz w:val="32"/>
          <w:szCs w:val="32"/>
        </w:rPr>
        <w:t xml:space="preserve">К </w:t>
      </w:r>
      <w:r w:rsidRPr="00D72385">
        <w:rPr>
          <w:rStyle w:val="a5"/>
          <w:sz w:val="32"/>
          <w:szCs w:val="32"/>
        </w:rPr>
        <w:t>сорной</w:t>
      </w:r>
      <w:r w:rsidRPr="00D72385">
        <w:rPr>
          <w:sz w:val="32"/>
          <w:szCs w:val="32"/>
        </w:rPr>
        <w:t xml:space="preserve"> примеси относят минеральную примесь (земля, песок, галька), органическую (солома, полова), семена сорняков и культурных растений, не отнесенных к зерновой примеси, испорченное зерно основной культуры (загнившее, заплесневевшее, с полностью выеденным эндоспермом) и вредную примесь.</w:t>
      </w:r>
      <w:proofErr w:type="gramEnd"/>
      <w:r w:rsidRPr="00D72385">
        <w:rPr>
          <w:sz w:val="32"/>
          <w:szCs w:val="32"/>
        </w:rPr>
        <w:t xml:space="preserve"> </w:t>
      </w:r>
      <w:r w:rsidRPr="00D72385">
        <w:rPr>
          <w:rStyle w:val="a5"/>
          <w:sz w:val="32"/>
          <w:szCs w:val="32"/>
        </w:rPr>
        <w:t>Вредная</w:t>
      </w:r>
      <w:r w:rsidRPr="00D72385">
        <w:rPr>
          <w:sz w:val="32"/>
          <w:szCs w:val="32"/>
        </w:rPr>
        <w:t xml:space="preserve"> примесь выявляется и нормируется отдельно (ограничительные нормы по ее содержанию очень жесткие), так как она является ядовитой для человека и животных. Это семена некоторых видов сорняков, содержащих токсичные гликозиды, и зерно, пораженное опасными болезнями, например, спорыньей и головней.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rStyle w:val="a4"/>
          <w:sz w:val="32"/>
          <w:szCs w:val="32"/>
        </w:rPr>
        <w:t>1.3.5. Натура.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sz w:val="32"/>
          <w:szCs w:val="32"/>
        </w:rPr>
        <w:t>Это масса зерна в определенном объеме, чаще всего измеряется в граммах на 1 литр (</w:t>
      </w:r>
      <w:proofErr w:type="gramStart"/>
      <w:r w:rsidRPr="00D72385">
        <w:rPr>
          <w:sz w:val="32"/>
          <w:szCs w:val="32"/>
        </w:rPr>
        <w:t>г</w:t>
      </w:r>
      <w:proofErr w:type="gramEnd"/>
      <w:r w:rsidRPr="00D72385">
        <w:rPr>
          <w:sz w:val="32"/>
          <w:szCs w:val="32"/>
        </w:rPr>
        <w:t xml:space="preserve">/л). Натура определяется для зерна хлебных злаков. Различная натура пшеницы, ржи, ячменя и овса объясняется неодинаковой плотностью укладки и плотностью разных частей зерна. В связи с этим голозерные культуры (пшеница и рожь) имеют более высокую натуру, чем пленчатые (ячмень и овес). Кроме того, натура определяется различной </w:t>
      </w:r>
      <w:proofErr w:type="spellStart"/>
      <w:r w:rsidRPr="00D72385">
        <w:rPr>
          <w:rStyle w:val="a5"/>
          <w:sz w:val="32"/>
          <w:szCs w:val="32"/>
        </w:rPr>
        <w:t>выполненностью</w:t>
      </w:r>
      <w:proofErr w:type="spellEnd"/>
      <w:r w:rsidRPr="00D72385">
        <w:rPr>
          <w:sz w:val="32"/>
          <w:szCs w:val="32"/>
        </w:rPr>
        <w:t xml:space="preserve"> зерна, влажностью и засоренностью. </w:t>
      </w:r>
      <w:proofErr w:type="spellStart"/>
      <w:r w:rsidRPr="00D72385">
        <w:rPr>
          <w:sz w:val="32"/>
          <w:szCs w:val="32"/>
        </w:rPr>
        <w:t>Выполненность</w:t>
      </w:r>
      <w:proofErr w:type="spellEnd"/>
      <w:r w:rsidRPr="00D72385">
        <w:rPr>
          <w:sz w:val="32"/>
          <w:szCs w:val="32"/>
        </w:rPr>
        <w:t xml:space="preserve"> зерна имеет большое технологическое значение. В выполненном зерне (с высокой натурой) содержится больше эндосперма (ядра) и меньше доля оболочек, а значит больше выход муки и крупы при </w:t>
      </w:r>
      <w:r w:rsidRPr="00D72385">
        <w:rPr>
          <w:sz w:val="32"/>
          <w:szCs w:val="32"/>
        </w:rPr>
        <w:lastRenderedPageBreak/>
        <w:t>переработке. Таким образом, натура характеризует мукомольные и крупяные качества зерна.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sz w:val="32"/>
          <w:szCs w:val="32"/>
        </w:rPr>
        <w:t xml:space="preserve">Натуру определяют на специальных приборах – </w:t>
      </w:r>
      <w:proofErr w:type="spellStart"/>
      <w:r w:rsidRPr="00D72385">
        <w:rPr>
          <w:rStyle w:val="a5"/>
          <w:sz w:val="32"/>
          <w:szCs w:val="32"/>
        </w:rPr>
        <w:t>пурках</w:t>
      </w:r>
      <w:proofErr w:type="spellEnd"/>
      <w:r w:rsidRPr="00D72385">
        <w:rPr>
          <w:sz w:val="32"/>
          <w:szCs w:val="32"/>
        </w:rPr>
        <w:t xml:space="preserve">. Показатели натуры </w:t>
      </w:r>
      <w:r w:rsidRPr="00D72385">
        <w:rPr>
          <w:rStyle w:val="a5"/>
          <w:sz w:val="32"/>
          <w:szCs w:val="32"/>
        </w:rPr>
        <w:t>(объемной массы)</w:t>
      </w:r>
      <w:r w:rsidRPr="00D72385">
        <w:rPr>
          <w:sz w:val="32"/>
          <w:szCs w:val="32"/>
        </w:rPr>
        <w:t xml:space="preserve"> используют для примерного расчета потребной вместимости силосов и складов или для приблизительного определения физической массы хранимой партии зерна. Для </w:t>
      </w:r>
      <w:proofErr w:type="spellStart"/>
      <w:r w:rsidRPr="00D72385">
        <w:rPr>
          <w:sz w:val="32"/>
          <w:szCs w:val="32"/>
        </w:rPr>
        <w:t>высоконатурного</w:t>
      </w:r>
      <w:proofErr w:type="spellEnd"/>
      <w:r w:rsidRPr="00D72385">
        <w:rPr>
          <w:sz w:val="32"/>
          <w:szCs w:val="32"/>
        </w:rPr>
        <w:t xml:space="preserve"> зерна, по сравнению с </w:t>
      </w:r>
      <w:proofErr w:type="spellStart"/>
      <w:r w:rsidRPr="00D72385">
        <w:rPr>
          <w:sz w:val="32"/>
          <w:szCs w:val="32"/>
        </w:rPr>
        <w:t>низконатурным</w:t>
      </w:r>
      <w:proofErr w:type="spellEnd"/>
      <w:r w:rsidRPr="00D72385">
        <w:rPr>
          <w:sz w:val="32"/>
          <w:szCs w:val="32"/>
        </w:rPr>
        <w:t>, требуется меньшая складская емкость.</w:t>
      </w:r>
    </w:p>
    <w:p w:rsidR="00C44911" w:rsidRPr="00D72385" w:rsidRDefault="00C44911" w:rsidP="00C4491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2385">
        <w:rPr>
          <w:sz w:val="32"/>
          <w:szCs w:val="32"/>
        </w:rPr>
        <w:t>Натура зерна пшеницы в среднем составляет 750-780 г/л, ржи – 700-720 г/л, ячменя – 600-630 г/л, овса – 460-500 г/л.</w:t>
      </w:r>
    </w:p>
    <w:p w:rsidR="008C1428" w:rsidRDefault="008C1428" w:rsidP="009A1368">
      <w:pPr>
        <w:jc w:val="both"/>
        <w:rPr>
          <w:rFonts w:ascii="Times New Roman" w:hAnsi="Times New Roman"/>
          <w:sz w:val="28"/>
          <w:szCs w:val="28"/>
        </w:rPr>
      </w:pPr>
    </w:p>
    <w:p w:rsidR="009A1368" w:rsidRPr="009A1368" w:rsidRDefault="009A1368" w:rsidP="009A1368">
      <w:pPr>
        <w:jc w:val="center"/>
        <w:rPr>
          <w:rFonts w:ascii="Times New Roman" w:hAnsi="Times New Roman"/>
          <w:b/>
          <w:sz w:val="28"/>
          <w:szCs w:val="28"/>
        </w:rPr>
      </w:pPr>
      <w:r w:rsidRPr="009A1368">
        <w:rPr>
          <w:rFonts w:ascii="Times New Roman" w:hAnsi="Times New Roman"/>
          <w:b/>
          <w:sz w:val="28"/>
          <w:szCs w:val="28"/>
        </w:rPr>
        <w:t>Вопросы для выполнения самостоятельной работы</w:t>
      </w:r>
    </w:p>
    <w:p w:rsidR="009A1368" w:rsidRPr="009A1368" w:rsidRDefault="009A1368" w:rsidP="00575E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1368">
        <w:rPr>
          <w:rFonts w:ascii="Times New Roman" w:hAnsi="Times New Roman"/>
          <w:sz w:val="28"/>
          <w:szCs w:val="28"/>
        </w:rPr>
        <w:t xml:space="preserve">С какой периодичностью проводят наблюдения за температурой зерна? </w:t>
      </w:r>
    </w:p>
    <w:p w:rsidR="009A1368" w:rsidRPr="009A1368" w:rsidRDefault="009A1368" w:rsidP="00575E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1368">
        <w:rPr>
          <w:rFonts w:ascii="Times New Roman" w:hAnsi="Times New Roman"/>
          <w:sz w:val="28"/>
          <w:szCs w:val="28"/>
        </w:rPr>
        <w:t xml:space="preserve">Какие свойства зерновой массы относятся к </w:t>
      </w:r>
      <w:proofErr w:type="gramStart"/>
      <w:r w:rsidRPr="009A1368">
        <w:rPr>
          <w:rFonts w:ascii="Times New Roman" w:hAnsi="Times New Roman"/>
          <w:sz w:val="28"/>
          <w:szCs w:val="28"/>
        </w:rPr>
        <w:t>технологическим</w:t>
      </w:r>
      <w:proofErr w:type="gramEnd"/>
      <w:r w:rsidRPr="009A1368">
        <w:rPr>
          <w:rFonts w:ascii="Times New Roman" w:hAnsi="Times New Roman"/>
          <w:sz w:val="28"/>
          <w:szCs w:val="28"/>
        </w:rPr>
        <w:t xml:space="preserve">? </w:t>
      </w:r>
    </w:p>
    <w:p w:rsidR="009A1368" w:rsidRPr="009A1368" w:rsidRDefault="009A1368" w:rsidP="00575E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1368">
        <w:rPr>
          <w:rFonts w:ascii="Times New Roman" w:hAnsi="Times New Roman"/>
          <w:sz w:val="28"/>
          <w:szCs w:val="28"/>
        </w:rPr>
        <w:t xml:space="preserve">На какие группы делится зерно пшеницы, ячменя, ржи и овса по показателю натуры? </w:t>
      </w:r>
    </w:p>
    <w:p w:rsidR="009A1368" w:rsidRPr="009A1368" w:rsidRDefault="009A1368" w:rsidP="00575E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1368">
        <w:rPr>
          <w:rFonts w:ascii="Times New Roman" w:hAnsi="Times New Roman"/>
          <w:sz w:val="28"/>
          <w:szCs w:val="28"/>
        </w:rPr>
        <w:t xml:space="preserve">Какова периодичность наблюдений за температурой зерна? </w:t>
      </w:r>
    </w:p>
    <w:p w:rsidR="00C44911" w:rsidRPr="009A1368" w:rsidRDefault="009A1368" w:rsidP="00575E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1368">
        <w:rPr>
          <w:rFonts w:ascii="Times New Roman" w:hAnsi="Times New Roman"/>
          <w:sz w:val="28"/>
          <w:szCs w:val="28"/>
        </w:rPr>
        <w:t>С какой высотой насыпи можно закладывать зерно влажное, сырое, сухое и средней сухости?</w:t>
      </w:r>
    </w:p>
    <w:p w:rsidR="009A1368" w:rsidRPr="009A1368" w:rsidRDefault="009A1368" w:rsidP="00575E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1368">
        <w:rPr>
          <w:rFonts w:ascii="Times New Roman" w:hAnsi="Times New Roman"/>
          <w:sz w:val="28"/>
          <w:szCs w:val="28"/>
        </w:rPr>
        <w:t xml:space="preserve">Что такое неучтенный распыл? </w:t>
      </w:r>
    </w:p>
    <w:p w:rsidR="009A1368" w:rsidRPr="009A1368" w:rsidRDefault="009A1368" w:rsidP="00575E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1368">
        <w:rPr>
          <w:rFonts w:ascii="Times New Roman" w:hAnsi="Times New Roman"/>
          <w:sz w:val="28"/>
          <w:szCs w:val="28"/>
        </w:rPr>
        <w:t xml:space="preserve">Как определяют убыль массы из-за изменения содержания сорной примеси в зерне? </w:t>
      </w:r>
    </w:p>
    <w:p w:rsidR="009A1368" w:rsidRPr="009A1368" w:rsidRDefault="009A1368" w:rsidP="00575E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1368">
        <w:rPr>
          <w:rFonts w:ascii="Times New Roman" w:hAnsi="Times New Roman"/>
          <w:sz w:val="28"/>
          <w:szCs w:val="28"/>
        </w:rPr>
        <w:t xml:space="preserve">Что такое естественная убыль массы? </w:t>
      </w:r>
    </w:p>
    <w:p w:rsidR="009A1368" w:rsidRPr="009A1368" w:rsidRDefault="009A1368" w:rsidP="00575E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1368">
        <w:rPr>
          <w:rFonts w:ascii="Times New Roman" w:hAnsi="Times New Roman"/>
          <w:sz w:val="28"/>
          <w:szCs w:val="28"/>
        </w:rPr>
        <w:t>По какой формуле определяют норму естественной убыли?</w:t>
      </w:r>
    </w:p>
    <w:sectPr w:rsidR="009A1368" w:rsidRPr="009A1368" w:rsidSect="008C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55DB"/>
    <w:multiLevelType w:val="hybridMultilevel"/>
    <w:tmpl w:val="1A2A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F7E7D"/>
    <w:multiLevelType w:val="hybridMultilevel"/>
    <w:tmpl w:val="63AC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E3624"/>
    <w:multiLevelType w:val="hybridMultilevel"/>
    <w:tmpl w:val="9422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22523"/>
    <w:multiLevelType w:val="multilevel"/>
    <w:tmpl w:val="F350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4911"/>
    <w:rsid w:val="00575E39"/>
    <w:rsid w:val="008C1428"/>
    <w:rsid w:val="009A1368"/>
    <w:rsid w:val="00C4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44911"/>
    <w:rPr>
      <w:b/>
      <w:bCs/>
    </w:rPr>
  </w:style>
  <w:style w:type="character" w:styleId="a5">
    <w:name w:val="Emphasis"/>
    <w:basedOn w:val="a0"/>
    <w:uiPriority w:val="20"/>
    <w:qFormat/>
    <w:rsid w:val="00C44911"/>
    <w:rPr>
      <w:i/>
      <w:iCs/>
    </w:rPr>
  </w:style>
  <w:style w:type="paragraph" w:styleId="a6">
    <w:name w:val="List Paragraph"/>
    <w:basedOn w:val="a"/>
    <w:uiPriority w:val="34"/>
    <w:qFormat/>
    <w:rsid w:val="009A1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2038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Hamiruev</dc:creator>
  <cp:lastModifiedBy>Hamiruev</cp:lastModifiedBy>
  <cp:revision>3</cp:revision>
  <dcterms:created xsi:type="dcterms:W3CDTF">2020-11-05T00:33:00Z</dcterms:created>
  <dcterms:modified xsi:type="dcterms:W3CDTF">2020-11-05T00:41:00Z</dcterms:modified>
</cp:coreProperties>
</file>