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E0B" w:rsidRPr="00ED0BEF" w:rsidRDefault="00327E0B" w:rsidP="0032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BEF">
        <w:rPr>
          <w:rFonts w:ascii="Times New Roman" w:hAnsi="Times New Roman" w:cs="Times New Roman"/>
          <w:sz w:val="28"/>
          <w:szCs w:val="28"/>
        </w:rPr>
        <w:t>Лекция №6</w:t>
      </w:r>
    </w:p>
    <w:p w:rsidR="00327E0B" w:rsidRPr="00ED0BEF" w:rsidRDefault="00327E0B" w:rsidP="00327E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BEF">
        <w:rPr>
          <w:rFonts w:ascii="Times New Roman" w:hAnsi="Times New Roman" w:cs="Times New Roman"/>
          <w:b/>
          <w:sz w:val="28"/>
          <w:szCs w:val="28"/>
        </w:rPr>
        <w:t>ТЕХНОЛОГИЯ ПЕРЕРАБОТКИ ПТИЧЬЕГО ПОМЕТА</w:t>
      </w:r>
    </w:p>
    <w:p w:rsidR="00327E0B" w:rsidRPr="00F43DE1" w:rsidRDefault="00327E0B" w:rsidP="00327E0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DE1">
        <w:rPr>
          <w:rFonts w:ascii="Times New Roman" w:hAnsi="Times New Roman" w:cs="Times New Roman"/>
          <w:i/>
          <w:sz w:val="24"/>
          <w:szCs w:val="24"/>
        </w:rPr>
        <w:t>План лекции</w:t>
      </w:r>
    </w:p>
    <w:p w:rsidR="00327E0B" w:rsidRPr="00ED0BEF" w:rsidRDefault="00327E0B" w:rsidP="00327E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6" w:anchor="i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1 Значение необходимости переработки птичьего помета?</w:t>
        </w:r>
      </w:hyperlink>
    </w:p>
    <w:p w:rsidR="00327E0B" w:rsidRPr="00ED0BEF" w:rsidRDefault="00327E0B" w:rsidP="00327E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7" w:anchor="i-2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 Доступные технологии и способы</w:t>
        </w:r>
      </w:hyperlink>
    </w:p>
    <w:p w:rsidR="00327E0B" w:rsidRPr="00ED0BEF" w:rsidRDefault="00327E0B" w:rsidP="00327E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43D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</w:t>
      </w:r>
      <w:hyperlink r:id="rId8" w:anchor="i-3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2.1 Сушка</w:t>
        </w:r>
      </w:hyperlink>
    </w:p>
    <w:p w:rsidR="00327E0B" w:rsidRPr="00ED0BEF" w:rsidRDefault="00327E0B" w:rsidP="00327E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9" w:anchor="i-4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2.1.1</w:t>
        </w:r>
        <w:proofErr w:type="gramStart"/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 В</w:t>
        </w:r>
        <w:proofErr w:type="gramEnd"/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 xml:space="preserve"> сушеном виде</w:t>
        </w:r>
      </w:hyperlink>
    </w:p>
    <w:p w:rsidR="00327E0B" w:rsidRPr="00ED0BEF" w:rsidRDefault="00327E0B" w:rsidP="00327E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0" w:anchor="i-5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2.1.2 Твердое топливо</w:t>
        </w:r>
      </w:hyperlink>
    </w:p>
    <w:p w:rsidR="00327E0B" w:rsidRPr="00ED0BEF" w:rsidRDefault="00327E0B" w:rsidP="00327E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1" w:anchor="i-6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2.2 Перегнивание</w:t>
        </w:r>
      </w:hyperlink>
    </w:p>
    <w:p w:rsidR="00327E0B" w:rsidRPr="00ED0BEF" w:rsidRDefault="00327E0B" w:rsidP="00327E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2" w:anchor="i-7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2.3 Получение жидкого удобрения</w:t>
        </w:r>
      </w:hyperlink>
    </w:p>
    <w:p w:rsidR="00327E0B" w:rsidRPr="00ED0BEF" w:rsidRDefault="00327E0B" w:rsidP="00327E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3" w:anchor="i-8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2.4 Получение биогаза</w:t>
        </w:r>
      </w:hyperlink>
    </w:p>
    <w:p w:rsidR="00327E0B" w:rsidRPr="00ED0BEF" w:rsidRDefault="00327E0B" w:rsidP="00327E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4" w:anchor="i-9" w:history="1">
        <w:r w:rsidRPr="00F43DE1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2.5 Получение спирта</w:t>
        </w:r>
      </w:hyperlink>
    </w:p>
    <w:p w:rsidR="00327E0B" w:rsidRPr="00ED0BEF" w:rsidRDefault="00327E0B" w:rsidP="00327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hyperlink r:id="rId15" w:anchor="i" w:history="1">
        <w:r w:rsidRPr="0021107B">
          <w:rPr>
            <w:rFonts w:ascii="Times New Roman" w:eastAsia="Times New Roman" w:hAnsi="Times New Roman" w:cs="Times New Roman"/>
            <w:b/>
            <w:color w:val="002060"/>
            <w:sz w:val="28"/>
            <w:szCs w:val="28"/>
            <w:lang w:eastAsia="ru-RU"/>
          </w:rPr>
          <w:t>1 Значение необходимости переработки птичь</w:t>
        </w:r>
        <w:r>
          <w:rPr>
            <w:rFonts w:ascii="Times New Roman" w:eastAsia="Times New Roman" w:hAnsi="Times New Roman" w:cs="Times New Roman"/>
            <w:b/>
            <w:color w:val="002060"/>
            <w:sz w:val="28"/>
            <w:szCs w:val="28"/>
            <w:lang w:eastAsia="ru-RU"/>
          </w:rPr>
          <w:t>их</w:t>
        </w:r>
        <w:r w:rsidRPr="0021107B">
          <w:rPr>
            <w:rFonts w:ascii="Times New Roman" w:eastAsia="Times New Roman" w:hAnsi="Times New Roman" w:cs="Times New Roman"/>
            <w:b/>
            <w:color w:val="002060"/>
            <w:sz w:val="28"/>
            <w:szCs w:val="28"/>
            <w:lang w:eastAsia="ru-RU"/>
          </w:rPr>
          <w:t xml:space="preserve"> э</w:t>
        </w:r>
        <w:r>
          <w:rPr>
            <w:rFonts w:ascii="Times New Roman" w:eastAsia="Times New Roman" w:hAnsi="Times New Roman" w:cs="Times New Roman"/>
            <w:b/>
            <w:color w:val="002060"/>
            <w:sz w:val="28"/>
            <w:szCs w:val="28"/>
            <w:lang w:eastAsia="ru-RU"/>
          </w:rPr>
          <w:t>кскрементов</w:t>
        </w:r>
        <w:r w:rsidRPr="0021107B">
          <w:rPr>
            <w:rFonts w:ascii="Times New Roman" w:eastAsia="Times New Roman" w:hAnsi="Times New Roman" w:cs="Times New Roman"/>
            <w:b/>
            <w:color w:val="002060"/>
            <w:sz w:val="28"/>
            <w:szCs w:val="28"/>
            <w:lang w:eastAsia="ru-RU"/>
          </w:rPr>
          <w:t>?</w:t>
        </w:r>
      </w:hyperlink>
    </w:p>
    <w:p w:rsidR="00327E0B" w:rsidRPr="00C23AAC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A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Помет птиц – это химически очень агрессивная полужидкая субстанция, обладающая неприятным запахом и содержащая в себе множество опасных микроорганизмов.</w:t>
      </w:r>
    </w:p>
    <w:p w:rsidR="00327E0B" w:rsidRPr="00C23AAC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A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Вычищенный или смытый помет может превратиться в проблему, если сразу же не переработать его во что-нибудь нужное или полезное.</w:t>
      </w:r>
    </w:p>
    <w:p w:rsidR="00327E0B" w:rsidRPr="00C23AAC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3A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птиц, тем быстрей будет увеличиваться объем их экскрементов, в которых плодятся болезнетворные бактерии и яйца/личинки глистов, представляющие угрозу не только птицам или скоту, но и людям.</w:t>
      </w:r>
    </w:p>
    <w:p w:rsidR="00327E0B" w:rsidRPr="00F43DE1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1107B">
        <w:rPr>
          <w:sz w:val="28"/>
          <w:szCs w:val="28"/>
        </w:rPr>
        <w:t>Экскременты птиц – это весьма агрессивный и опасный материал, который нельзя просто выкинуть на землю.</w:t>
      </w:r>
      <w:r w:rsidRPr="00F43DE1">
        <w:rPr>
          <w:sz w:val="28"/>
          <w:szCs w:val="28"/>
        </w:rPr>
        <w:t xml:space="preserve"> Сырой птичий помет имеет высокую бактериальную обсемененность. В каждом его грамме общая бактериальная обсемененность достигает 4 х 10</w:t>
      </w:r>
      <w:r w:rsidRPr="00F43DE1">
        <w:rPr>
          <w:sz w:val="28"/>
          <w:szCs w:val="28"/>
          <w:vertAlign w:val="superscript"/>
        </w:rPr>
        <w:t>8</w:t>
      </w:r>
      <w:r w:rsidRPr="00F43DE1">
        <w:rPr>
          <w:sz w:val="28"/>
          <w:szCs w:val="28"/>
        </w:rPr>
        <w:t>, в том числе кишечной палочки – 4 х 10</w:t>
      </w:r>
      <w:r w:rsidRPr="00F43DE1">
        <w:rPr>
          <w:sz w:val="28"/>
          <w:szCs w:val="28"/>
          <w:vertAlign w:val="superscript"/>
        </w:rPr>
        <w:t>2</w:t>
      </w:r>
      <w:r w:rsidRPr="00F43DE1">
        <w:rPr>
          <w:sz w:val="28"/>
          <w:szCs w:val="28"/>
        </w:rPr>
        <w:t>, фекальных стрептококков - 9 х 10</w:t>
      </w:r>
      <w:r w:rsidRPr="00F43DE1">
        <w:rPr>
          <w:sz w:val="28"/>
          <w:szCs w:val="28"/>
          <w:vertAlign w:val="superscript"/>
        </w:rPr>
        <w:t>3</w:t>
      </w:r>
      <w:r w:rsidRPr="00F43DE1">
        <w:rPr>
          <w:sz w:val="28"/>
          <w:szCs w:val="28"/>
        </w:rPr>
        <w:t xml:space="preserve">. В связи с этим помет перед применением должен быть обеззаражен. </w:t>
      </w:r>
    </w:p>
    <w:p w:rsidR="00327E0B" w:rsidRPr="00F43DE1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Свежие экскременты, а также выделяющаяся из них жидкость, убивают живущих в почве насекомых, без которых невозможна регенерация грунта.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масса помета любой птицы, вне зависимости 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размера, вдвое больше массы сухого корма, поглощаемого за день. Куры яичных пород производят 100–200 г помета в сутки, причем влажность куриных экскрементов составляет 70–75%. Крупные птицы, такие как индейки, выделяют в день до 0,5 кг отходов.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C47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2E6E9C" wp14:editId="5D5629B1">
            <wp:extent cx="4034971" cy="2090058"/>
            <wp:effectExtent l="0" t="0" r="381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4971" cy="209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B" w:rsidRPr="00C76F71" w:rsidRDefault="00327E0B" w:rsidP="00327E0B">
      <w:pPr>
        <w:tabs>
          <w:tab w:val="left" w:pos="386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 – Содержание кур на птицефабрике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Эти данные важны для любого способа переработки, ведь </w:t>
      </w:r>
      <w:r w:rsidRPr="003C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позволяют заранее просчитать размер и мощность оборудования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выход готового продукта.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примеру, с одной тонны свежего помета можно получить 300–600 м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биогаза с содержанием метана 50–60%. После очистки объем готового газа составит 150–350 м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proofErr w:type="gramStart"/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ежедневно получать такой объем готового продукта, необходимо держать 5–10 тысяч кур или 2–3 тысячи индюков.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Ежедневная генерация такого объема газа позволит не только отапливать все помещения, но и использовать его для генерации электроэнергии, ведь после небольшой переделки любой бензиновый двигатель сможет хорошо работать на метане.</w:t>
      </w:r>
    </w:p>
    <w:p w:rsidR="00327E0B" w:rsidRPr="003C47E7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же расчеты применяют к другим способам переработки, к примеру, </w:t>
      </w:r>
      <w:r w:rsidRPr="003C47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птицефабрика на 10 тысяч голов кур в сутки производит 1–2 тонны</w:t>
      </w:r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3C47E7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скрементов</w:t>
      </w:r>
      <w:proofErr w:type="spellEnd"/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из которых можно получить немало полезных продуктов, в </w:t>
      </w:r>
      <w:proofErr w:type="spellStart"/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т.ч</w:t>
      </w:r>
      <w:proofErr w:type="spellEnd"/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</w:t>
      </w:r>
    </w:p>
    <w:p w:rsidR="00327E0B" w:rsidRPr="00840B39" w:rsidRDefault="00327E0B" w:rsidP="00327E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50–200 литров спирта и других продуктов перегонки;</w:t>
      </w:r>
    </w:p>
    <w:p w:rsidR="00327E0B" w:rsidRPr="00840B39" w:rsidRDefault="00327E0B" w:rsidP="00327E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200–600 кг топливных брикетов или сухих гранул;</w:t>
      </w:r>
    </w:p>
    <w:p w:rsidR="00327E0B" w:rsidRPr="00840B39" w:rsidRDefault="00327E0B" w:rsidP="00327E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500–1500 кг перегноя;</w:t>
      </w:r>
    </w:p>
    <w:p w:rsidR="00327E0B" w:rsidRPr="00840B39" w:rsidRDefault="00327E0B" w:rsidP="00327E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2–3 тонны жидких удобрений и 100–400 кг перегноя.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в нашей стране </w:t>
      </w:r>
      <w:hyperlink r:id="rId17" w:tgtFrame="_blank" w:history="1">
        <w:r w:rsidRPr="0021107B">
          <w:rPr>
            <w:rFonts w:ascii="Times New Roman" w:eastAsia="Times New Roman" w:hAnsi="Times New Roman" w:cs="Times New Roman"/>
            <w:color w:val="3D518C"/>
            <w:sz w:val="28"/>
            <w:szCs w:val="28"/>
            <w:u w:val="single"/>
            <w:lang w:eastAsia="ru-RU"/>
          </w:rPr>
          <w:t>Конституция (статья 42)</w:t>
        </w:r>
      </w:hyperlink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11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гарантирует право на благоприятную внешнюю среду</w:t>
      </w: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вываленная неподалеку от жилых домов куча экскрементов наполнит воздух весьма неприятными запахами, а также станет местом кормления мух, которые разнесут бактерии и яйца глистов по всей округе.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РФ вопросы хранения/переработки экскрементов птиц регламентированы следующими документами:</w:t>
      </w:r>
    </w:p>
    <w:p w:rsidR="00327E0B" w:rsidRPr="000D2D17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17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hyperlink r:id="rId18" w:tgtFrame="_blank" w:history="1">
        <w:r w:rsidRPr="000D2D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ГОСТ 26074-84 (</w:t>
        </w:r>
        <w:proofErr w:type="gramStart"/>
        <w:r w:rsidRPr="000D2D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</w:t>
        </w:r>
        <w:proofErr w:type="gramEnd"/>
        <w:r w:rsidRPr="000D2D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СЭВ 2705-80) Навоз жидкий. Ветеринарно-санитарные требования к обработке, хранению, транспортированию и использованию</w:t>
        </w:r>
      </w:hyperlink>
      <w:r w:rsidRPr="002110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7E0B" w:rsidRPr="000D2D17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17">
        <w:rPr>
          <w:rFonts w:ascii="Times New Roman" w:eastAsia="Times New Roman" w:hAnsi="Times New Roman" w:cs="Times New Roman"/>
          <w:sz w:val="28"/>
          <w:szCs w:val="28"/>
          <w:lang w:eastAsia="ru-RU"/>
        </w:rPr>
        <w:t>2-</w:t>
      </w:r>
      <w:hyperlink r:id="rId19" w:anchor="2" w:tgtFrame="_blank" w:history="1">
        <w:r w:rsidRPr="000D2D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Ветеринарно-санитарные правила подготовки к использованию в качестве органических удобрений навоза, помета и стоков при инфекционных и инвазионных болезнях животных и птицы</w:t>
        </w:r>
      </w:hyperlink>
      <w:r w:rsidRPr="002110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D17">
        <w:rPr>
          <w:rFonts w:ascii="Times New Roman" w:eastAsia="Times New Roman" w:hAnsi="Times New Roman" w:cs="Times New Roman"/>
          <w:sz w:val="28"/>
          <w:szCs w:val="28"/>
          <w:lang w:eastAsia="ru-RU"/>
        </w:rPr>
        <w:t>3-</w:t>
      </w:r>
      <w:hyperlink r:id="rId20" w:tgtFrame="_blank" w:history="1">
        <w:r w:rsidRPr="000D2D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Гигиенические требования к животново</w:t>
        </w:r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дческим объектам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2.2.3. -</w:t>
        </w:r>
        <w:r w:rsidRPr="000D2D1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09.</w:t>
        </w:r>
      </w:hyperlink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помет необходимо не только перерабатывать, но и делать это в строгом соответствии с регламентирующими документами, в противном случае выписанные за нарушение штрафы могут лишить рентабельности любой птицеводческий бизнес.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E0B" w:rsidRPr="00ED0BEF" w:rsidRDefault="00327E0B" w:rsidP="00327E0B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</w:t>
      </w:r>
      <w:r w:rsidRPr="00ED0BE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Доступные технологии и способы</w:t>
      </w:r>
    </w:p>
    <w:p w:rsidR="00327E0B" w:rsidRPr="00ED0BEF" w:rsidRDefault="00327E0B" w:rsidP="00327E0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утилизации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помёта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7E0B" w:rsidRPr="00ED0BEF" w:rsidRDefault="00327E0B" w:rsidP="003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сушка;</w:t>
      </w:r>
    </w:p>
    <w:p w:rsidR="00327E0B" w:rsidRPr="00ED0BEF" w:rsidRDefault="00327E0B" w:rsidP="003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перегнивание;</w:t>
      </w:r>
    </w:p>
    <w:p w:rsidR="00327E0B" w:rsidRPr="00ED0BEF" w:rsidRDefault="00327E0B" w:rsidP="003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жидкого удобрения;</w:t>
      </w:r>
    </w:p>
    <w:p w:rsidR="00327E0B" w:rsidRPr="00ED0BEF" w:rsidRDefault="00327E0B" w:rsidP="00327E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олучение биогаза;</w:t>
      </w:r>
    </w:p>
    <w:p w:rsidR="00327E0B" w:rsidRPr="00ED0BEF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D0B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спирта.</w:t>
      </w:r>
    </w:p>
    <w:p w:rsidR="00327E0B" w:rsidRPr="00ED0BEF" w:rsidRDefault="00327E0B" w:rsidP="00327E0B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937B4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2.1.</w:t>
      </w:r>
      <w:r w:rsidRPr="00ED0BE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Сушка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процессе сушки из экскрементов удаляют влагу различными способами</w:t>
      </w: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хотя бы до того уровня, при котором бактерии полностью прекращают свою деятельность.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Первичное обезвоживание проводят с помощью (сепаратора), который снижает содержание влаги до уровня 50–70%.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материал либо превращают в гранулы, после чего сушат с помощью барабанной сушилки, либо сразу же подают в барабанную сушилку, которая снижает влажность до уровня 15–30%.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465">
        <w:drawing>
          <wp:inline distT="0" distB="0" distL="0" distR="0" wp14:anchorId="4D8A4F08" wp14:editId="4E06B6AE">
            <wp:extent cx="3429000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 – Производство сухого помета на барабанной сушилке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высокой температуре при обработке гибнут болезнетворные бактерии, а также глисты в любой форме.</w:t>
      </w:r>
    </w:p>
    <w:p w:rsidR="00327E0B" w:rsidRPr="0021107B" w:rsidRDefault="00327E0B" w:rsidP="00327E0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10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помощью сушки из экскрементов делают</w:t>
      </w:r>
      <w:r w:rsidRPr="00211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27E0B" w:rsidRPr="0021107B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1107B">
        <w:rPr>
          <w:rStyle w:val="a4"/>
          <w:rFonts w:eastAsiaTheme="majorEastAsia"/>
          <w:color w:val="000000"/>
          <w:sz w:val="28"/>
          <w:szCs w:val="28"/>
        </w:rPr>
        <w:t>С помощью сушки из экскрементов делают</w:t>
      </w:r>
      <w:r w:rsidRPr="0021107B">
        <w:rPr>
          <w:color w:val="000000"/>
          <w:sz w:val="28"/>
          <w:szCs w:val="28"/>
        </w:rPr>
        <w:t>:</w:t>
      </w:r>
    </w:p>
    <w:p w:rsidR="00327E0B" w:rsidRPr="0021107B" w:rsidRDefault="00327E0B" w:rsidP="00327E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1107B">
        <w:rPr>
          <w:rFonts w:ascii="Times New Roman" w:hAnsi="Times New Roman" w:cs="Times New Roman"/>
          <w:color w:val="000000"/>
          <w:sz w:val="28"/>
          <w:szCs w:val="28"/>
        </w:rPr>
        <w:t>сухую заготовку под удобрение (сушеный помет);</w:t>
      </w:r>
    </w:p>
    <w:p w:rsidR="00327E0B" w:rsidRPr="0021107B" w:rsidRDefault="00327E0B" w:rsidP="00327E0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1107B">
        <w:rPr>
          <w:rFonts w:ascii="Times New Roman" w:hAnsi="Times New Roman" w:cs="Times New Roman"/>
          <w:color w:val="000000"/>
          <w:sz w:val="28"/>
          <w:szCs w:val="28"/>
        </w:rPr>
        <w:t>топливо для твердотопливных отопительных и нагревательных приборов.</w:t>
      </w:r>
    </w:p>
    <w:p w:rsidR="00327E0B" w:rsidRPr="0021107B" w:rsidRDefault="00327E0B" w:rsidP="00327E0B">
      <w:pPr>
        <w:pStyle w:val="4"/>
        <w:shd w:val="clear" w:color="auto" w:fill="FFFFFF"/>
        <w:spacing w:before="0" w:line="240" w:lineRule="auto"/>
        <w:ind w:firstLine="709"/>
        <w:jc w:val="center"/>
        <w:rPr>
          <w:rFonts w:ascii="Times New Roman" w:hAnsi="Times New Roman" w:cs="Times New Roman"/>
          <w:color w:val="252A38"/>
          <w:sz w:val="28"/>
          <w:szCs w:val="28"/>
        </w:rPr>
      </w:pPr>
      <w:r w:rsidRPr="0021107B">
        <w:rPr>
          <w:rFonts w:ascii="Times New Roman" w:hAnsi="Times New Roman" w:cs="Times New Roman"/>
          <w:color w:val="252A38"/>
          <w:sz w:val="28"/>
          <w:szCs w:val="28"/>
        </w:rPr>
        <w:t>В сушеном виде</w:t>
      </w:r>
    </w:p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Благодаря сушке помет теряет влагу, но сохраняет наиболее важные компоненты, то есть органические и неорганические вещества. В сухих условиях этот продукт можно хранить неограниченно долго, ведь его единственные враги – зависящие от влаги микроорганизмы, которые в таких условиях не могут выполнять свою работу.</w:t>
      </w:r>
    </w:p>
    <w:p w:rsidR="00327E0B" w:rsidRPr="00760465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E0B" w:rsidRPr="00760465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Pr="0076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76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из сухой массы сделать удобрение, следует высыпать ее в кислотоустойчивую емкость и залить водой. Несмотря на то, что ранее все бактерии погибли, они есть в воздухе, и их количество достаточно для запуска процесса перегнивания, а в таких условиях они быстро размножатся до нужного уровня.</w:t>
      </w:r>
    </w:p>
    <w:p w:rsidR="00327E0B" w:rsidRDefault="00327E0B" w:rsidP="00327E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046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9B03B4" wp14:editId="3FEA1012">
            <wp:extent cx="342900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B" w:rsidRPr="00760465" w:rsidRDefault="00327E0B" w:rsidP="00327E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– Высушенный помет</w:t>
      </w:r>
    </w:p>
    <w:p w:rsidR="00327E0B" w:rsidRPr="00760465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продукт может быть выполнен в виде бесформенной массы или спрессован в изделия любой формы — от маленьких гранул до крупных плит.</w:t>
      </w:r>
    </w:p>
    <w:p w:rsidR="00327E0B" w:rsidRPr="00760465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заливания водой бесформенная масса раскисает немного быстрей, чем прессованная плитка или гранулы, но </w:t>
      </w:r>
      <w:r w:rsidRPr="007604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достаточном количестве жидкости процесс перегнивания </w:t>
      </w:r>
      <w:r w:rsidRPr="00760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случае</w:t>
      </w:r>
      <w:r w:rsidRPr="007604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начнется через 1–3 дня</w:t>
      </w:r>
      <w:r w:rsidRPr="00760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7E0B" w:rsidRPr="00760465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улучшения качества перегноя в сухой или раскисший материал добавляют резанные растительные отходы. Процесс перегнивания этого материала ничем не отличается от перегнивания свежего помета, ведь его производят одни и те же микроорганизмы, которые питаются сложными органическими соединениями.</w:t>
      </w:r>
    </w:p>
    <w:p w:rsidR="00327E0B" w:rsidRPr="00760465" w:rsidRDefault="00327E0B" w:rsidP="00327E0B">
      <w:pPr>
        <w:pStyle w:val="4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color w:val="252A38"/>
          <w:sz w:val="28"/>
          <w:szCs w:val="28"/>
        </w:rPr>
      </w:pPr>
      <w:r w:rsidRPr="00760465">
        <w:rPr>
          <w:rFonts w:ascii="Times New Roman" w:hAnsi="Times New Roman" w:cs="Times New Roman"/>
          <w:color w:val="252A38"/>
          <w:sz w:val="28"/>
          <w:szCs w:val="28"/>
        </w:rPr>
        <w:t>Твердое топливо</w:t>
      </w:r>
    </w:p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Для изготовления твердого топлива свежий помет смешивают с любыми сушеными или свежими растительными отходами, порезанными на небольшие куски. Растительные волокна увеличат прочность готового изделия на излом, а также повысят теплотворную способность.</w:t>
      </w:r>
    </w:p>
    <w:p w:rsidR="00327E0B" w:rsidRPr="00760465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 </w:t>
      </w:r>
      <w:r w:rsidRPr="00760465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смесь отжимают с помощью сепаратора и подают в формовочные машины</w:t>
      </w:r>
      <w:r w:rsidRPr="007604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такие же, как те, что используют для изготовления топливных брикетов из навоза.</w:t>
      </w:r>
    </w:p>
    <w:p w:rsidR="00327E0B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Если топливо изготавливают для продажи, то его необходимо сразу же упаковывать в полиэтилен, что защитит его от атмосферной влажности. Изготавливая такое горючее для собственного употребления, можно обойтись без упаковки в полиэтилен, однако тогда его нужно хранить в защищенном от осадков и хорошо проветриваемом помещении.</w:t>
      </w:r>
    </w:p>
    <w:p w:rsidR="00327E0B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27E0B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27E0B" w:rsidTr="00E86556">
        <w:tc>
          <w:tcPr>
            <w:tcW w:w="4785" w:type="dxa"/>
          </w:tcPr>
          <w:p w:rsidR="00327E0B" w:rsidRDefault="00327E0B" w:rsidP="00E8655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60465">
              <w:rPr>
                <w:sz w:val="28"/>
                <w:szCs w:val="28"/>
              </w:rPr>
              <w:lastRenderedPageBreak/>
              <w:drawing>
                <wp:inline distT="0" distB="0" distL="0" distR="0" wp14:anchorId="510E148D" wp14:editId="24373985">
                  <wp:extent cx="3429000" cy="2095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7E0B" w:rsidRDefault="00327E0B" w:rsidP="00E86556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C47E7">
              <w:rPr>
                <w:sz w:val="28"/>
                <w:szCs w:val="28"/>
              </w:rPr>
              <w:drawing>
                <wp:inline distT="0" distB="0" distL="0" distR="0" wp14:anchorId="75A6640D" wp14:editId="0B594488">
                  <wp:extent cx="34290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4 - Брикеты для твердого топлива</w:t>
      </w:r>
    </w:p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Кроме того, для собственного использования и хранения в помещении подходят лишь брикеты из помета, ведь их можно сложить так, чтобы циркулирующий по комнате сквозняк уносил с собой избыточную влагу.</w:t>
      </w:r>
    </w:p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Поэтому </w:t>
      </w:r>
      <w:r w:rsidRPr="00760465">
        <w:rPr>
          <w:rStyle w:val="a4"/>
          <w:rFonts w:eastAsiaTheme="majorEastAsia"/>
          <w:color w:val="000000"/>
          <w:sz w:val="28"/>
          <w:szCs w:val="28"/>
        </w:rPr>
        <w:t>нельзя без упаковки в полиэтилен долго хранить гранулы</w:t>
      </w:r>
      <w:r w:rsidRPr="00760465">
        <w:rPr>
          <w:color w:val="000000"/>
          <w:sz w:val="28"/>
          <w:szCs w:val="28"/>
        </w:rPr>
        <w:t> (</w:t>
      </w:r>
      <w:proofErr w:type="spellStart"/>
      <w:r w:rsidRPr="00760465">
        <w:rPr>
          <w:color w:val="000000"/>
          <w:sz w:val="28"/>
          <w:szCs w:val="28"/>
        </w:rPr>
        <w:t>пеллеты</w:t>
      </w:r>
      <w:proofErr w:type="spellEnd"/>
      <w:r w:rsidRPr="00760465">
        <w:rPr>
          <w:color w:val="000000"/>
          <w:sz w:val="28"/>
          <w:szCs w:val="28"/>
        </w:rPr>
        <w:t>), ведь циркулирующий воздух сможет проветривать кучу такого материала лишь снаружи.</w:t>
      </w:r>
    </w:p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Большинство негативных отзывов, касающихся твердого топлива из помета, связаны с его низкой теплотворной способностью, вызванной увеличением влажности выше значения 10%.</w:t>
      </w:r>
    </w:p>
    <w:p w:rsidR="00327E0B" w:rsidRPr="00760465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760465">
        <w:rPr>
          <w:color w:val="000000"/>
          <w:sz w:val="28"/>
          <w:szCs w:val="28"/>
        </w:rPr>
        <w:t xml:space="preserve">При влажности 10% теплотворная способность таких </w:t>
      </w:r>
      <w:proofErr w:type="spellStart"/>
      <w:r w:rsidRPr="00760465">
        <w:rPr>
          <w:color w:val="000000"/>
          <w:sz w:val="28"/>
          <w:szCs w:val="28"/>
        </w:rPr>
        <w:t>пеллет</w:t>
      </w:r>
      <w:proofErr w:type="spellEnd"/>
      <w:r w:rsidRPr="00760465">
        <w:rPr>
          <w:color w:val="000000"/>
          <w:sz w:val="28"/>
          <w:szCs w:val="28"/>
        </w:rPr>
        <w:t xml:space="preserve"> сопоставима с теплотворной способностью сухих дров из твердых пород древесины.</w:t>
      </w:r>
      <w:proofErr w:type="gramEnd"/>
      <w:r w:rsidRPr="00760465">
        <w:rPr>
          <w:color w:val="000000"/>
          <w:sz w:val="28"/>
          <w:szCs w:val="28"/>
        </w:rPr>
        <w:t xml:space="preserve"> Если же влажность составит 20%, то теплотворная способность упадет в 1,3–1,5 раза, то есть до уровня свежесрубленной живой древесины.</w:t>
      </w:r>
    </w:p>
    <w:p w:rsidR="00327E0B" w:rsidRPr="00760465" w:rsidRDefault="00327E0B" w:rsidP="00327E0B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 xml:space="preserve">2.2. </w:t>
      </w:r>
      <w:r w:rsidRPr="00760465">
        <w:rPr>
          <w:color w:val="0070C0"/>
          <w:sz w:val="28"/>
          <w:szCs w:val="28"/>
        </w:rPr>
        <w:t>Перегнивание</w:t>
      </w:r>
    </w:p>
    <w:p w:rsidR="00327E0B" w:rsidRPr="003C47E7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0465">
        <w:rPr>
          <w:color w:val="000000"/>
          <w:sz w:val="28"/>
          <w:szCs w:val="28"/>
        </w:rPr>
        <w:t>Этот способ переработки максимально близок к тому, что происходит с пометом птиц в естественных условиях. </w:t>
      </w:r>
      <w:r w:rsidRPr="00760465">
        <w:rPr>
          <w:rStyle w:val="a4"/>
          <w:rFonts w:eastAsiaTheme="majorEastAsia"/>
          <w:color w:val="000000"/>
          <w:sz w:val="28"/>
          <w:szCs w:val="28"/>
        </w:rPr>
        <w:t>Лучше всего</w:t>
      </w:r>
      <w:r w:rsidRPr="00760465">
        <w:rPr>
          <w:color w:val="000000"/>
          <w:sz w:val="28"/>
          <w:szCs w:val="28"/>
        </w:rPr>
        <w:t> для такой переработки </w:t>
      </w:r>
      <w:r w:rsidRPr="00760465">
        <w:rPr>
          <w:rStyle w:val="a4"/>
          <w:rFonts w:eastAsiaTheme="majorEastAsia"/>
          <w:color w:val="000000"/>
          <w:sz w:val="28"/>
          <w:szCs w:val="28"/>
        </w:rPr>
        <w:t>подходит подстилочный помет, собранный без смыва</w:t>
      </w:r>
      <w:r w:rsidRPr="00760465">
        <w:rPr>
          <w:color w:val="000000"/>
          <w:sz w:val="28"/>
          <w:szCs w:val="28"/>
        </w:rPr>
        <w:t xml:space="preserve">. Если же отходы жизнедеятельности птиц собраны смывным методом, то их </w:t>
      </w:r>
      <w:r w:rsidRPr="003C47E7">
        <w:rPr>
          <w:color w:val="000000"/>
          <w:sz w:val="28"/>
          <w:szCs w:val="28"/>
        </w:rPr>
        <w:t>предварительно необходимо отжать с помощью сепаратора.</w:t>
      </w:r>
    </w:p>
    <w:p w:rsidR="00327E0B" w:rsidRPr="003C47E7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Помет сваливают на подготовленной для перегнивания площадке кучами высотой 2–4 метра, </w:t>
      </w:r>
      <w:proofErr w:type="gramStart"/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причем</w:t>
      </w:r>
      <w:proofErr w:type="gramEnd"/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меньше высота кучи, тем быстрей она перегниет.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использовать для этого территорию, на которой в ближайшие 3–5 лет планируется высаживать любые растения, ведь стекающая с кучи жидкость не только убивает червей и других земляных жителей, но и сильно меняет химический состав почвы, делая ее бесплодной.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эффект пройдет сам собой через несколько лет, после полного перегнивания попавших в почву веществ.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AA6C7FB" wp14:editId="6B52D953">
                <wp:extent cx="304800" cy="304800"/>
                <wp:effectExtent l="0" t="0" r="0" b="0"/>
                <wp:docPr id="22" name="Прямоугольник 22" descr="https://cf2.ppt-online.org/files2/slide/s/SGgHr4YwRtmXQa1LzJWZA8oIq5ODTKhxNVlPb7fp6/slide-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https://cf2.ppt-online.org/files2/slide/s/SGgHr4YwRtmXQa1LzJWZA8oIq5ODTKhxNVlPb7fp6/slide-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jZKLgMAADIGAAAOAAAAZHJzL2Uyb0RvYy54bWysVMtu3DYU3RfoPxDca/SI5iHBcuCMPGla&#10;J3HiPNruOBI1YiuRDElb4wQBAmQbIJ+Qj+imyOsb5D/KJTVjj51N0ZYLgrz38tzX4d27vW4bdEaV&#10;ZoJnOBwFGFFeiJLxVYafPll4M4y0IbwkjeA0w+dU49v7P/6w18mURqIWTUkVAhCu005muDZGpr6v&#10;i5q2RI+EpByUlVAtMXBVK79UpAP0tvGjIJj4nVClVKKgWoM0H5R43+FXFS3Mw6rS1KAmwxCbcbty&#10;+9Lu/v4eSVeKyJoVmzDIv4iiJYyD00uonBiCThX7DqplhRJaVGZUiNYXVcUK6nKAbMLgRjYnNZHU&#10;5QLF0fKyTPr/gy0enB0rxMoMRxFGnLTQo/7DxZuL9/3n/uvF2/6v/mv/6eJd/6X/u/+IrFFJdQEV&#10;tJ3S0KqiikZSGk/whnHqWlSxhurI1w0rqa/9k7urn1T8W/fYtL8+IuHRy5+f/34wE/dejB/mT36p&#10;1w+eNcfLaSUnwwtvMvpDrmxnOnAAAZ7IY2Vrq+WRKP7UiIt5TfiKHmgJ/QXWQeBbkVKiqykpoUSh&#10;hfCvYdiLBjS07O6LElIlp0a4vq0r1Vof0BG0dvQ4v6QHXRtUgPBWEM8CIFEBqs3ZeiDp9rFU2tyl&#10;okX2kGEF0TlwcnakzWC6NbG+uFiwpgE5SRt+TQCYgwRcw1Ors0E4Qr1KguRwdjiLvTiaHHpxkOfe&#10;wWIee5NFOB3nt/L5PA9fW79hnNasLCm3brbkDuN/Rp7NNxtoeUlvLaCnFs6GpNVqOW8UOiPwuRZu&#10;uZKD5srMvx6GqxfkciOlMIqDO1HiLSazqRcv4rGXTIOZF4TJnWQSxEmcL66ndARc++8poS7DyTga&#10;uy7tBH0jt8Ct73MjacsMjK+GtRkGasCyRiS1DDzkpTsbwprhvFMKG/5VKaDd20Y7vlqKDuxfivIc&#10;6KoE0AmYB4MWDrVQLzHqYGhlWL84JYpi1NzjQPkkjGM75dwlHk8juKhdzXJXQ3gBUBk2GA3HuRkm&#10;46lUbFWDp9AVhosD+CYVcxS2X2iIavO5YDC5TDZD1E6+3buzuhr1+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POo2Si4DAAAy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7570E6">
        <w:rPr>
          <w:noProof/>
          <w:lang w:eastAsia="ru-RU"/>
        </w:rPr>
        <w:t xml:space="preserve"> </w:t>
      </w:r>
      <w:r w:rsidRPr="007570E6">
        <w:drawing>
          <wp:inline distT="0" distB="0" distL="0" distR="0" wp14:anchorId="646829C7" wp14:editId="0B17B567">
            <wp:extent cx="5500914" cy="243840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659" t="21756" r="3903" b="5142"/>
                    <a:stretch/>
                  </pic:blipFill>
                  <pic:spPr bwMode="auto">
                    <a:xfrm>
                      <a:off x="0" y="0"/>
                      <a:ext cx="5500914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E0B" w:rsidRPr="003C47E7" w:rsidRDefault="00327E0B" w:rsidP="00327E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 – Бурты навоза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для перегнивания </w:t>
      </w:r>
      <w:r w:rsidRPr="003C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можно использовать емкости из нержавеющего кислотостойкого металла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Герметично закрывать крышкой такие емкости не требуется, ведь участвующие в таком преобразовании помета бактерии нуждаются в кислороде, однако необходимо защитить перегнивающую массу от атмосферных осадков.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получения качественного перегноя кучу необходимо время от времени ворошить, это улучшит приток кислорода и атмосферного азота к внутренним слоям кучи, благодаря чему бактерии будут более эффективно выполнять свою работу.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Основными признаками готовности перегноя являются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27E0B" w:rsidRPr="0073328E" w:rsidRDefault="00327E0B" w:rsidP="00327E0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неприятного запаха;</w:t>
      </w:r>
    </w:p>
    <w:p w:rsidR="00327E0B" w:rsidRPr="0073328E" w:rsidRDefault="00327E0B" w:rsidP="00327E0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 цвета;</w:t>
      </w:r>
    </w:p>
    <w:p w:rsidR="00327E0B" w:rsidRPr="0073328E" w:rsidRDefault="00327E0B" w:rsidP="00327E0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рыхлая рассыпчатая структура.</w:t>
      </w:r>
    </w:p>
    <w:p w:rsidR="00327E0B" w:rsidRPr="003C47E7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4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Готовый перегной можно не только сразу вносить в почву, но и хранить несколько лет. Однако необходимо учитывать, что длительное хранение приводит к ухудшению его свойств.</w:t>
      </w:r>
    </w:p>
    <w:p w:rsidR="00327E0B" w:rsidRPr="003C47E7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7E0B" w:rsidRPr="00E73B3F" w:rsidRDefault="00327E0B" w:rsidP="00327E0B">
      <w:pPr>
        <w:pStyle w:val="3"/>
        <w:shd w:val="clear" w:color="auto" w:fill="FFFFFF"/>
        <w:spacing w:before="0" w:beforeAutospacing="0" w:after="0" w:afterAutospacing="0"/>
        <w:ind w:firstLine="709"/>
        <w:jc w:val="center"/>
        <w:rPr>
          <w:color w:val="0070C0"/>
          <w:sz w:val="28"/>
          <w:szCs w:val="28"/>
        </w:rPr>
      </w:pPr>
      <w:r w:rsidRPr="00E73B3F">
        <w:rPr>
          <w:color w:val="0070C0"/>
          <w:sz w:val="28"/>
          <w:szCs w:val="28"/>
        </w:rPr>
        <w:t>2.3.Получение жидкого удобрения</w:t>
      </w:r>
    </w:p>
    <w:p w:rsidR="00327E0B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C47E7">
        <w:rPr>
          <w:color w:val="000000"/>
          <w:sz w:val="28"/>
          <w:szCs w:val="28"/>
        </w:rPr>
        <w:t>Чаще всего такой способ </w:t>
      </w:r>
      <w:r w:rsidRPr="003C47E7">
        <w:rPr>
          <w:rStyle w:val="a4"/>
          <w:color w:val="000000"/>
          <w:sz w:val="28"/>
          <w:szCs w:val="28"/>
        </w:rPr>
        <w:t xml:space="preserve">используют для смывного или свежесобранного </w:t>
      </w:r>
      <w:proofErr w:type="spellStart"/>
      <w:r w:rsidRPr="003C47E7">
        <w:rPr>
          <w:rStyle w:val="a4"/>
          <w:color w:val="000000"/>
          <w:sz w:val="28"/>
          <w:szCs w:val="28"/>
        </w:rPr>
        <w:t>неподстилочного</w:t>
      </w:r>
      <w:proofErr w:type="spellEnd"/>
      <w:r w:rsidRPr="003C47E7">
        <w:rPr>
          <w:rStyle w:val="a4"/>
          <w:color w:val="000000"/>
          <w:sz w:val="28"/>
          <w:szCs w:val="28"/>
        </w:rPr>
        <w:t> </w:t>
      </w:r>
      <w:r w:rsidRPr="003C47E7">
        <w:rPr>
          <w:color w:val="000000"/>
          <w:sz w:val="28"/>
          <w:szCs w:val="28"/>
        </w:rPr>
        <w:t>материала.</w:t>
      </w:r>
    </w:p>
    <w:p w:rsidR="00327E0B" w:rsidRPr="00D54A6F" w:rsidRDefault="00327E0B" w:rsidP="00327E0B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796D86E" wp14:editId="60F9CDA6">
                <wp:extent cx="304800" cy="304800"/>
                <wp:effectExtent l="0" t="0" r="0" b="0"/>
                <wp:docPr id="24" name="Прямоугольник 24" descr="https://sensitar.ru/uploads/154538065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Описание: https://sensitar.ru/uploads/154538065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dk/AIAAP0FAAAOAAAAZHJzL2Uyb0RvYy54bWysVNtu1DAQfUfiHyy/Z5NsvZdETauyF4RU&#10;oFLhA7yJszEkdrC9my0ICYlXJD6Bj+AFcek3pH/E2Nltt+0LAvJgjWcmZ27Hc3i8qUq0ZkpzKRIc&#10;9gKMmEhlxsUywS9fzL0xRtpQkdFSCpbgC6bx8dHDB4dNHbO+LGSZMYUAROi4qRNcGFPHvq/TglVU&#10;92TNBBhzqSpq4KqWfqZoA+hV6feDYOg3UmW1kinTGrTTzoiPHH6es9Q8z3PNDCoTDLkZdyp3Luzp&#10;Hx3SeKloXfB0mwb9iywqygUEvYaaUkPRSvF7UBVPldQyN71UVr7Mc54yVwNUEwZ3qjkvaM1cLdAc&#10;XV+3Sf8/2PTZ+kwhniW4TzAStIIZtV+uPlx9bn+2l1cf26/tZfvj6lP7q/3WfkfWKWM6hQ7aSWk7&#10;KiY0N1T11Mpf1aWkmfbDARkcjIPhIOy9qpe2yQ34Qqzz+kzZNun6VKavNRJyUlCxZCe6hlEBgSCH&#10;nUop2RQM4KwaIPxbGPaiAQ0tmqcyg6zpykg3gk2uKhsDmos2btIX15NmG4NSUB4EZBwAH1IwbWUb&#10;gca7n2ulzWMmK2SFBCvIzoHT9ak2nevOxcYScs7LEvQ0LsUtBWB2GggNv1qbTcJx410URLPxbEw8&#10;0h/OPBJMp97JfEK84TwcDaYH08lkGr63cUMSFzzLmLBhdjwNyZ/xYPtiOoZdM1XLkmcWzqak1XIx&#10;KRVaU3gnc/e5loPlxs2/nYbrF9Ryp6SwT4JH/cibD8cjj8zJwItGwdgLwuhRNAxIRKbz2yWdcsH+&#10;vSTUJDga9AduSntJ36ktcN/92mhccQObqORVgoEa8FknGlsGzkTmZEN52cl7rbDp37QCxr0btOOr&#10;pWjH/oXMLoCuSgKdgHmwM0EopHqLUQP7J8H6zYoqhlH5RADlo5AQu7DchQxGfbiofcti30JFClAJ&#10;Nhh14sR0S25VK74sIFLoGiPkCTyTnDsK2yfUZbV9XLBjXCXbfWiX2P7ded1s7aP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VE&#10;N2T8AgAA/Q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D54A6F">
        <w:drawing>
          <wp:inline distT="0" distB="0" distL="0" distR="0" wp14:anchorId="6A534367" wp14:editId="174DA80D">
            <wp:extent cx="4557486" cy="3178629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235" t="8397" r="12074" b="8016"/>
                    <a:stretch/>
                  </pic:blipFill>
                  <pic:spPr bwMode="auto">
                    <a:xfrm>
                      <a:off x="0" y="0"/>
                      <a:ext cx="4557486" cy="317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E0B" w:rsidRPr="003C47E7" w:rsidRDefault="00327E0B" w:rsidP="00327E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– Установка для производства жидкого  удобрения</w:t>
      </w:r>
    </w:p>
    <w:p w:rsidR="00327E0B" w:rsidRPr="003C47E7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E0B" w:rsidRPr="0073328E" w:rsidRDefault="00327E0B" w:rsidP="00327E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18A5">
        <w:rPr>
          <w:rFonts w:ascii="Times New Roman" w:hAnsi="Times New Roman" w:cs="Times New Roman"/>
          <w:b/>
          <w:sz w:val="28"/>
          <w:szCs w:val="28"/>
        </w:rPr>
        <w:t>Технология получения жидкого удобрения:</w:t>
      </w:r>
    </w:p>
    <w:p w:rsidR="00327E0B" w:rsidRPr="0073328E" w:rsidRDefault="00327E0B" w:rsidP="00327E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Помет разбавляют водой в соотношении 1:1, а при необходимости смешивают с измельченной травой.</w:t>
      </w:r>
    </w:p>
    <w:p w:rsidR="00327E0B" w:rsidRPr="0073328E" w:rsidRDefault="00327E0B" w:rsidP="00327E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Смесь заливают в любую подходящую по объему емкость для брожения и перегнивания на 3–10 дней (для состава с травой время брожения нужно увеличить в 2–4 раза). На время брожения/перегнивания влияет температура, чем она выше, тем быстрей будут идти процессы. Оптимальная температура составляет 55–65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Минимальная температура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10–15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7E0B" w:rsidRPr="0073328E" w:rsidRDefault="00327E0B" w:rsidP="00327E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исчезнет характерный для навоза и помета запах, смесь оцеживают, чтобы разделить на твердую/жидкую фракции.</w:t>
      </w:r>
      <w:proofErr w:type="gramEnd"/>
    </w:p>
    <w:p w:rsidR="00327E0B" w:rsidRPr="0073328E" w:rsidRDefault="00327E0B" w:rsidP="00327E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Твердую фракцию оставляют до осеннего или весеннего внесения в почву, позволяя ей более полно перегнить.</w:t>
      </w:r>
    </w:p>
    <w:p w:rsidR="00327E0B" w:rsidRPr="0073328E" w:rsidRDefault="00327E0B" w:rsidP="00327E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Жидкую разводят водой в соотношении от 1:10 до 1:50, после чего поливают растения для подкормки, если развести жидкую фракцию в соотношении 1:100, то ей можно будет опрыскивать деревья, что благотворно скажется на их состоянии.</w:t>
      </w:r>
    </w:p>
    <w:p w:rsidR="00327E0B" w:rsidRPr="0073328E" w:rsidRDefault="00327E0B" w:rsidP="00327E0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Ранней весной или поздней осенью в землю вносят окончательно перегнившую твердую фракцию, делая все так же, как при удобрении земли перегноем из навоза.</w:t>
      </w:r>
    </w:p>
    <w:p w:rsidR="00327E0B" w:rsidRPr="003C47E7" w:rsidRDefault="00327E0B" w:rsidP="003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73B3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2.4.</w:t>
      </w:r>
      <w:r w:rsidRPr="0073328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Получение биогаза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превращения помета в биогаз почти не отличается от аналогичной переработки навоза. 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получения биогаза, состоит из последовательных операций: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измельч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(особенно важно для подстилочного помета);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2-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 до необходимой влажности;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герметичные (</w:t>
      </w:r>
      <w:proofErr w:type="spellStart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биореакторы</w:t>
      </w:r>
      <w:proofErr w:type="spellEnd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4-поддерживание 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температур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35–45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7E0B" w:rsidRPr="0073328E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выделяемый</w:t>
      </w:r>
      <w:proofErr w:type="gramEnd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бактериями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газгольдере </w:t>
      </w:r>
      <w:proofErr w:type="spellStart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метантенка</w:t>
      </w:r>
      <w:proofErr w:type="spellEnd"/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7E0B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7332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путем очистки от примесей.</w:t>
      </w:r>
    </w:p>
    <w:p w:rsidR="00327E0B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7E0B" w:rsidRPr="003C47E7" w:rsidRDefault="00327E0B" w:rsidP="00327E0B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color w:val="252A38"/>
          <w:sz w:val="28"/>
          <w:szCs w:val="28"/>
        </w:rPr>
      </w:pPr>
      <w:r w:rsidRPr="003C47E7">
        <w:rPr>
          <w:color w:val="252A38"/>
          <w:sz w:val="28"/>
          <w:szCs w:val="28"/>
        </w:rPr>
        <w:t>Производство тепловой/электрической энергии</w:t>
      </w:r>
    </w:p>
    <w:p w:rsidR="00327E0B" w:rsidRPr="003C47E7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C47E7">
        <w:rPr>
          <w:color w:val="000000"/>
          <w:sz w:val="28"/>
          <w:szCs w:val="28"/>
        </w:rPr>
        <w:t>Исходным материалом для выработки этих видов энергии является биогаз (метан), который почти невозможно продать из-за крайне высоких требований и необходимости оформления многих документов.</w:t>
      </w:r>
    </w:p>
    <w:p w:rsidR="00327E0B" w:rsidRPr="003C47E7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C47E7">
        <w:rPr>
          <w:color w:val="000000"/>
          <w:sz w:val="28"/>
          <w:szCs w:val="28"/>
          <w:shd w:val="clear" w:color="auto" w:fill="FFFFFF"/>
        </w:rPr>
        <w:t>С одной стороны, такая ситуация возникла из-за лоббирования интересов газодобывающих компаний, но, с другой, — именно такой подход позволяет снизить опасность, ведь метан является не только горючим, но и взрывоопасным веществом.</w:t>
      </w:r>
    </w:p>
    <w:p w:rsidR="00327E0B" w:rsidRPr="003C47E7" w:rsidRDefault="00327E0B" w:rsidP="00327E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C47E7">
        <w:rPr>
          <w:color w:val="000000"/>
          <w:sz w:val="28"/>
          <w:szCs w:val="28"/>
          <w:shd w:val="clear" w:color="auto" w:fill="FFFFFF"/>
        </w:rPr>
        <w:t>Тем не менее, метан </w:t>
      </w:r>
      <w:r w:rsidRPr="003C47E7">
        <w:rPr>
          <w:rStyle w:val="a4"/>
          <w:color w:val="000000"/>
          <w:sz w:val="28"/>
          <w:szCs w:val="28"/>
          <w:shd w:val="clear" w:color="auto" w:fill="FFFFFF"/>
        </w:rPr>
        <w:t>можно использовать в качестве топлива для котельных и электростанций</w:t>
      </w:r>
      <w:r w:rsidRPr="003C47E7">
        <w:rPr>
          <w:color w:val="000000"/>
          <w:sz w:val="28"/>
          <w:szCs w:val="28"/>
          <w:shd w:val="clear" w:color="auto" w:fill="FFFFFF"/>
        </w:rPr>
        <w:t>, а полученную энергию продавать потребителям, не подключенным к тепловым или электрическим сетям.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73B3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2.5.</w:t>
      </w:r>
      <w:r w:rsidRPr="00840B3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Получение спирта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переработки отходов птицеводства в спирт применяют ту же технологию, что и для аналогичной переработки навоза.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такой переработке </w:t>
      </w:r>
      <w:r w:rsidRPr="003C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применяют следующ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ие</w:t>
      </w:r>
      <w:r w:rsidRPr="003C47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технологическ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ие операции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ение 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веществ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кислоты;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обработанный кислотой материал заливают в бродильный чан;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ту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сахар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дрожжей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определенной температуре до завершения брожения;</w:t>
      </w:r>
    </w:p>
    <w:p w:rsidR="00327E0B" w:rsidRPr="00840B39" w:rsidRDefault="00327E0B" w:rsidP="00327E0B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</w:t>
      </w:r>
      <w:r w:rsidRPr="0084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окончания брожения проводят дистилляцию и ректификацию.</w:t>
      </w:r>
    </w:p>
    <w:p w:rsidR="00327E0B" w:rsidRDefault="00327E0B" w:rsidP="00327E0B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252A38"/>
          <w:sz w:val="28"/>
          <w:szCs w:val="28"/>
          <w:lang w:eastAsia="ru-RU"/>
        </w:rPr>
      </w:pPr>
    </w:p>
    <w:p w:rsidR="00327E0B" w:rsidRPr="00937B4D" w:rsidRDefault="00327E0B" w:rsidP="00327E0B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252A38"/>
          <w:sz w:val="28"/>
          <w:szCs w:val="28"/>
          <w:lang w:eastAsia="ru-RU"/>
        </w:rPr>
      </w:pPr>
      <w:r w:rsidRPr="00937B4D">
        <w:rPr>
          <w:rFonts w:ascii="Times New Roman" w:eastAsia="Times New Roman" w:hAnsi="Times New Roman" w:cs="Times New Roman"/>
          <w:b/>
          <w:bCs/>
          <w:i/>
          <w:color w:val="252A38"/>
          <w:sz w:val="28"/>
          <w:szCs w:val="28"/>
          <w:lang w:eastAsia="ru-RU"/>
        </w:rPr>
        <w:t>Контрольные вопросы:</w:t>
      </w:r>
    </w:p>
    <w:p w:rsidR="00327E0B" w:rsidRPr="00937B4D" w:rsidRDefault="00327E0B" w:rsidP="00327E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37B4D">
        <w:rPr>
          <w:rFonts w:ascii="Times New Roman" w:hAnsi="Times New Roman" w:cs="Times New Roman"/>
          <w:i/>
          <w:sz w:val="24"/>
          <w:szCs w:val="24"/>
        </w:rPr>
        <w:t>1.Значение необходимости переработки птичьего помета;</w:t>
      </w:r>
    </w:p>
    <w:p w:rsidR="00327E0B" w:rsidRPr="00937B4D" w:rsidRDefault="00327E0B" w:rsidP="00327E0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37B4D">
        <w:rPr>
          <w:rFonts w:ascii="Times New Roman" w:hAnsi="Times New Roman" w:cs="Times New Roman"/>
          <w:i/>
          <w:sz w:val="24"/>
          <w:szCs w:val="24"/>
        </w:rPr>
        <w:t>2.Какова бактериальная обсеменённость 1г сырого птичьего помета?;</w:t>
      </w:r>
    </w:p>
    <w:p w:rsidR="00327E0B" w:rsidRPr="00937B4D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37B4D">
        <w:rPr>
          <w:rFonts w:ascii="Times New Roman" w:hAnsi="Times New Roman" w:cs="Times New Roman"/>
          <w:i/>
          <w:sz w:val="24"/>
          <w:szCs w:val="24"/>
        </w:rPr>
        <w:t>3.</w:t>
      </w:r>
      <w:r w:rsidRPr="00937B4D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  <w:t>Уточните средний выход</w:t>
      </w:r>
      <w:r w:rsidRPr="00937B4D">
        <w:rPr>
          <w:rStyle w:val="a4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937B4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полезных продуктов переработки помета от деятельности</w:t>
      </w:r>
      <w:r w:rsidRPr="00937B4D">
        <w:rPr>
          <w:rStyle w:val="a4"/>
          <w:i/>
          <w:color w:val="000000"/>
          <w:sz w:val="24"/>
          <w:szCs w:val="24"/>
          <w:shd w:val="clear" w:color="auto" w:fill="FFFFFF"/>
        </w:rPr>
        <w:t xml:space="preserve"> </w:t>
      </w:r>
      <w:r w:rsidRPr="00937B4D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птицефабрик</w:t>
      </w:r>
      <w:r w:rsidRPr="00937B4D">
        <w:rPr>
          <w:rStyle w:val="a4"/>
          <w:b w:val="0"/>
          <w:i/>
          <w:sz w:val="24"/>
          <w:szCs w:val="24"/>
          <w:shd w:val="clear" w:color="auto" w:fill="FFFFFF"/>
        </w:rPr>
        <w:t>и</w:t>
      </w:r>
      <w:r w:rsidRPr="00937B4D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 xml:space="preserve"> на 10 тысяч голов кур в сутки </w:t>
      </w:r>
      <w:r w:rsidRPr="00937B4D">
        <w:rPr>
          <w:rStyle w:val="a4"/>
          <w:b w:val="0"/>
          <w:i/>
          <w:sz w:val="24"/>
          <w:szCs w:val="24"/>
          <w:shd w:val="clear" w:color="auto" w:fill="FFFFFF"/>
        </w:rPr>
        <w:t xml:space="preserve">(при выходе </w:t>
      </w:r>
      <w:r w:rsidRPr="00937B4D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 xml:space="preserve"> 1–2 тонны</w:t>
      </w:r>
      <w:r w:rsidRPr="00937B4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 </w:t>
      </w:r>
      <w:r w:rsidRPr="00937B4D">
        <w:rPr>
          <w:rStyle w:val="a4"/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экскрементов</w:t>
      </w:r>
      <w:r w:rsidRPr="00937B4D">
        <w:rPr>
          <w:rStyle w:val="a4"/>
          <w:b w:val="0"/>
          <w:i/>
          <w:sz w:val="24"/>
          <w:szCs w:val="24"/>
          <w:shd w:val="clear" w:color="auto" w:fill="FFFFFF"/>
        </w:rPr>
        <w:t>)</w:t>
      </w:r>
      <w:r w:rsidRPr="00937B4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;</w:t>
      </w:r>
    </w:p>
    <w:p w:rsidR="00327E0B" w:rsidRPr="00937B4D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4.</w:t>
      </w:r>
      <w:r w:rsidRPr="002110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РФ вопросы хранения/переработки экскрементов птиц </w:t>
      </w:r>
      <w:proofErr w:type="gramStart"/>
      <w:r w:rsidRPr="002110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регламентированы</w:t>
      </w:r>
      <w:proofErr w:type="gramEnd"/>
      <w:r w:rsidRPr="002110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какими</w:t>
      </w:r>
      <w:r w:rsidRPr="0021107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документами</w:t>
      </w: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?;</w:t>
      </w:r>
    </w:p>
    <w:p w:rsidR="00327E0B" w:rsidRPr="00937B4D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5.Перечислите 5 способов утилизации помета;</w:t>
      </w:r>
    </w:p>
    <w:p w:rsidR="00327E0B" w:rsidRPr="00937B4D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6.Технология получения твердого топлива из куриного помёта;</w:t>
      </w:r>
    </w:p>
    <w:p w:rsidR="00327E0B" w:rsidRPr="00937B4D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7.Каковы основные признаки готовности перегноя?;</w:t>
      </w:r>
    </w:p>
    <w:p w:rsidR="00327E0B" w:rsidRPr="00937B4D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8.</w:t>
      </w: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Уточните последовательные операции технологии получения биогаза; </w:t>
      </w:r>
    </w:p>
    <w:p w:rsidR="00327E0B" w:rsidRPr="00840B39" w:rsidRDefault="00327E0B" w:rsidP="00327E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9.Перечислите </w:t>
      </w:r>
      <w:r w:rsidRPr="00937B4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технологические операции получения спирта</w:t>
      </w: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:rsidR="00327E0B" w:rsidRPr="0073328E" w:rsidRDefault="00327E0B" w:rsidP="00327E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7B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10.</w:t>
      </w:r>
      <w:r w:rsidRPr="00937B4D">
        <w:rPr>
          <w:rFonts w:ascii="Times New Roman" w:hAnsi="Times New Roman" w:cs="Times New Roman"/>
          <w:i/>
          <w:sz w:val="24"/>
          <w:szCs w:val="24"/>
        </w:rPr>
        <w:t xml:space="preserve"> Кратко охарактеризуйте технологию получения жидкого удобрения.</w:t>
      </w:r>
    </w:p>
    <w:p w:rsidR="000B4040" w:rsidRPr="00327E0B" w:rsidRDefault="000B4040" w:rsidP="00327E0B">
      <w:bookmarkStart w:id="0" w:name="_GoBack"/>
      <w:bookmarkEnd w:id="0"/>
    </w:p>
    <w:sectPr w:rsidR="000B4040" w:rsidRPr="00327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4304D"/>
    <w:multiLevelType w:val="multilevel"/>
    <w:tmpl w:val="8036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2B2F85"/>
    <w:multiLevelType w:val="multilevel"/>
    <w:tmpl w:val="5B0E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8B4D4A"/>
    <w:multiLevelType w:val="multilevel"/>
    <w:tmpl w:val="ACC6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42"/>
    <w:rsid w:val="00011446"/>
    <w:rsid w:val="00037416"/>
    <w:rsid w:val="000929F3"/>
    <w:rsid w:val="000A794A"/>
    <w:rsid w:val="000B4040"/>
    <w:rsid w:val="000C1413"/>
    <w:rsid w:val="000E2EDE"/>
    <w:rsid w:val="000F33CD"/>
    <w:rsid w:val="000F75BC"/>
    <w:rsid w:val="00117E56"/>
    <w:rsid w:val="00124B6A"/>
    <w:rsid w:val="0014449B"/>
    <w:rsid w:val="001450C4"/>
    <w:rsid w:val="001862F9"/>
    <w:rsid w:val="001A75B8"/>
    <w:rsid w:val="001D09EF"/>
    <w:rsid w:val="001D796E"/>
    <w:rsid w:val="00210A5F"/>
    <w:rsid w:val="002A0956"/>
    <w:rsid w:val="002F40C8"/>
    <w:rsid w:val="00327E0B"/>
    <w:rsid w:val="003742B3"/>
    <w:rsid w:val="00377E68"/>
    <w:rsid w:val="003821A5"/>
    <w:rsid w:val="00385796"/>
    <w:rsid w:val="00447578"/>
    <w:rsid w:val="0045538D"/>
    <w:rsid w:val="004918A5"/>
    <w:rsid w:val="004A2D7F"/>
    <w:rsid w:val="004A3D31"/>
    <w:rsid w:val="004B1412"/>
    <w:rsid w:val="004C12B6"/>
    <w:rsid w:val="004D427C"/>
    <w:rsid w:val="00521CA5"/>
    <w:rsid w:val="005525FC"/>
    <w:rsid w:val="0057339A"/>
    <w:rsid w:val="005A7A4C"/>
    <w:rsid w:val="00602B42"/>
    <w:rsid w:val="00706437"/>
    <w:rsid w:val="007119A7"/>
    <w:rsid w:val="00711D5D"/>
    <w:rsid w:val="00741D63"/>
    <w:rsid w:val="0074413D"/>
    <w:rsid w:val="00765A31"/>
    <w:rsid w:val="007902CC"/>
    <w:rsid w:val="008239F6"/>
    <w:rsid w:val="00842F94"/>
    <w:rsid w:val="00850020"/>
    <w:rsid w:val="008909C5"/>
    <w:rsid w:val="008A7D04"/>
    <w:rsid w:val="008E0BF9"/>
    <w:rsid w:val="009006F7"/>
    <w:rsid w:val="00901EAA"/>
    <w:rsid w:val="00903F05"/>
    <w:rsid w:val="00912B48"/>
    <w:rsid w:val="00974443"/>
    <w:rsid w:val="009869F8"/>
    <w:rsid w:val="009B287F"/>
    <w:rsid w:val="009C5D61"/>
    <w:rsid w:val="009F3CD8"/>
    <w:rsid w:val="00A04A85"/>
    <w:rsid w:val="00A058C4"/>
    <w:rsid w:val="00A25176"/>
    <w:rsid w:val="00A73670"/>
    <w:rsid w:val="00A909C4"/>
    <w:rsid w:val="00AD124A"/>
    <w:rsid w:val="00AF7F39"/>
    <w:rsid w:val="00B06373"/>
    <w:rsid w:val="00B46785"/>
    <w:rsid w:val="00B5687B"/>
    <w:rsid w:val="00BA4C5C"/>
    <w:rsid w:val="00BB2F6D"/>
    <w:rsid w:val="00BB6C00"/>
    <w:rsid w:val="00BC2723"/>
    <w:rsid w:val="00BD1E62"/>
    <w:rsid w:val="00BD534B"/>
    <w:rsid w:val="00C1450F"/>
    <w:rsid w:val="00C27A2D"/>
    <w:rsid w:val="00C5528B"/>
    <w:rsid w:val="00C573E1"/>
    <w:rsid w:val="00C61E5A"/>
    <w:rsid w:val="00C649DF"/>
    <w:rsid w:val="00C865F4"/>
    <w:rsid w:val="00CC35F0"/>
    <w:rsid w:val="00D11D12"/>
    <w:rsid w:val="00D165D9"/>
    <w:rsid w:val="00D337B2"/>
    <w:rsid w:val="00D42809"/>
    <w:rsid w:val="00E26345"/>
    <w:rsid w:val="00E61705"/>
    <w:rsid w:val="00EA0D39"/>
    <w:rsid w:val="00EC3F74"/>
    <w:rsid w:val="00F44D85"/>
    <w:rsid w:val="00F52B11"/>
    <w:rsid w:val="00F6340C"/>
    <w:rsid w:val="00F646A0"/>
    <w:rsid w:val="00F64DAE"/>
    <w:rsid w:val="00F835AA"/>
    <w:rsid w:val="00FB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0B"/>
  </w:style>
  <w:style w:type="paragraph" w:styleId="3">
    <w:name w:val="heading 3"/>
    <w:basedOn w:val="a"/>
    <w:link w:val="30"/>
    <w:uiPriority w:val="9"/>
    <w:qFormat/>
    <w:rsid w:val="00327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E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27E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27E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32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E0B"/>
    <w:rPr>
      <w:b/>
      <w:bCs/>
    </w:rPr>
  </w:style>
  <w:style w:type="table" w:styleId="a5">
    <w:name w:val="Table Grid"/>
    <w:basedOn w:val="a1"/>
    <w:uiPriority w:val="59"/>
    <w:rsid w:val="00327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0B"/>
  </w:style>
  <w:style w:type="paragraph" w:styleId="3">
    <w:name w:val="heading 3"/>
    <w:basedOn w:val="a"/>
    <w:link w:val="30"/>
    <w:uiPriority w:val="9"/>
    <w:qFormat/>
    <w:rsid w:val="00327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E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27E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27E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32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E0B"/>
    <w:rPr>
      <w:b/>
      <w:bCs/>
    </w:rPr>
  </w:style>
  <w:style w:type="table" w:styleId="a5">
    <w:name w:val="Table Grid"/>
    <w:basedOn w:val="a1"/>
    <w:uiPriority w:val="59"/>
    <w:rsid w:val="00327E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2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cycle.net/navoz/pererabotka-ptichego-pometa" TargetMode="External"/><Relationship Id="rId13" Type="http://schemas.openxmlformats.org/officeDocument/2006/relationships/hyperlink" Target="https://rcycle.net/navoz/pererabotka-ptichego-pometa" TargetMode="External"/><Relationship Id="rId18" Type="http://schemas.openxmlformats.org/officeDocument/2006/relationships/hyperlink" Target="http://docs.cntd.ru/document/1200024986" TargetMode="Externa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hyperlink" Target="https://rcycle.net/navoz/pererabotka-ptichego-pometa" TargetMode="External"/><Relationship Id="rId12" Type="http://schemas.openxmlformats.org/officeDocument/2006/relationships/hyperlink" Target="https://rcycle.net/navoz/pererabotka-ptichego-pometa" TargetMode="External"/><Relationship Id="rId17" Type="http://schemas.openxmlformats.org/officeDocument/2006/relationships/hyperlink" Target="http://www.consultant.ru/document/cons_doc_LAW_28399/2b65ae24cc8141d4720fb749fb0c5583f8395048/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://www.proagro.com.ua/reference/standard/livestock/11169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cycle.net/navoz/pererabotka-ptichego-pometa" TargetMode="External"/><Relationship Id="rId11" Type="http://schemas.openxmlformats.org/officeDocument/2006/relationships/hyperlink" Target="https://rcycle.net/navoz/pererabotka-ptichego-pometa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rcycle.net/navoz/pererabotka-ptichego-pometa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rcycle.net/navoz/pererabotka-ptichego-pometa" TargetMode="External"/><Relationship Id="rId19" Type="http://schemas.openxmlformats.org/officeDocument/2006/relationships/hyperlink" Target="https://www.fsvps.ru/fsvps/laws/16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cycle.net/navoz/pererabotka-ptichego-pometa" TargetMode="External"/><Relationship Id="rId14" Type="http://schemas.openxmlformats.org/officeDocument/2006/relationships/hyperlink" Target="https://rcycle.net/navoz/pererabotka-ptichego-pometa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2097</Words>
  <Characters>11955</Characters>
  <Application>Microsoft Office Word</Application>
  <DocSecurity>0</DocSecurity>
  <Lines>99</Lines>
  <Paragraphs>28</Paragraphs>
  <ScaleCrop>false</ScaleCrop>
  <Company>SPecialiST RePack</Company>
  <LinksUpToDate>false</LinksUpToDate>
  <CharactersWithSpaces>14024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2020-11-03T11:40:00Z</dcterms:created>
  <dcterms:modified xsi:type="dcterms:W3CDTF">2020-11-07T06:15:00Z</dcterms:modified>
</cp:coreProperties>
</file>