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1D" w:rsidRDefault="00C12844">
      <w:pPr>
        <w:pStyle w:val="20"/>
        <w:framePr w:w="9374" w:h="13910" w:hRule="exact" w:wrap="none" w:vAnchor="page" w:hAnchor="page" w:x="1266" w:y="1667"/>
        <w:shd w:val="clear" w:color="auto" w:fill="auto"/>
        <w:spacing w:after="184" w:line="250" w:lineRule="exact"/>
        <w:ind w:left="20"/>
      </w:pPr>
      <w:r>
        <w:t>Тема: Мясная продуктивность лошадей</w:t>
      </w:r>
    </w:p>
    <w:p w:rsidR="001A431D" w:rsidRDefault="00C12844">
      <w:pPr>
        <w:pStyle w:val="21"/>
        <w:framePr w:w="9374" w:h="13910" w:hRule="exact" w:wrap="none" w:vAnchor="page" w:hAnchor="page" w:x="1266" w:y="1667"/>
        <w:shd w:val="clear" w:color="auto" w:fill="auto"/>
        <w:spacing w:before="0" w:after="176"/>
        <w:ind w:left="20" w:right="20"/>
      </w:pPr>
      <w:r>
        <w:rPr>
          <w:rStyle w:val="0pt"/>
        </w:rPr>
        <w:t xml:space="preserve">Цель занятий: </w:t>
      </w:r>
      <w:r>
        <w:t>Ознакомиться с мясной продуктивностью лошадей, категориями упитанности, выполнить расчеты.</w:t>
      </w:r>
    </w:p>
    <w:p w:rsidR="001A431D" w:rsidRDefault="00C12844">
      <w:pPr>
        <w:pStyle w:val="21"/>
        <w:framePr w:w="9374" w:h="13910" w:hRule="exact" w:wrap="none" w:vAnchor="page" w:hAnchor="page" w:x="1266" w:y="1667"/>
        <w:shd w:val="clear" w:color="auto" w:fill="auto"/>
        <w:spacing w:before="0" w:after="0" w:line="322" w:lineRule="exact"/>
        <w:ind w:left="20" w:right="20" w:firstLine="700"/>
      </w:pPr>
      <w:r>
        <w:t>По государст</w:t>
      </w:r>
      <w:r w:rsidR="009D1898">
        <w:t>венному стандарту (ГОСТ 20079</w:t>
      </w:r>
      <w:r>
        <w:t xml:space="preserve">) лошадей, предназначенных для убоя, подразделяют на три группы: </w:t>
      </w:r>
      <w:r>
        <w:t>жеребята - до 1 года с живой массой не менее 120 кг; молодняк - от 1 до 3 лет; взрослые - от 3 лет и старше.</w:t>
      </w:r>
    </w:p>
    <w:p w:rsidR="001A431D" w:rsidRDefault="00C12844">
      <w:pPr>
        <w:pStyle w:val="21"/>
        <w:framePr w:w="9374" w:h="13910" w:hRule="exact" w:wrap="none" w:vAnchor="page" w:hAnchor="page" w:x="1266" w:y="1667"/>
        <w:shd w:val="clear" w:color="auto" w:fill="auto"/>
        <w:spacing w:before="0" w:after="0"/>
        <w:ind w:left="20" w:right="20" w:firstLine="700"/>
      </w:pPr>
      <w:r>
        <w:t>Жеребята в первые шесть месяцев своей жизни имеют привесы до 2 кг в сутки. Шестимесячные жеребята аборигенных пород, выращенные под матками в табун</w:t>
      </w:r>
      <w:r>
        <w:t xml:space="preserve">ах, имеют массу в среднем 180-200 кг, давая при убое тушу массой около 1 </w:t>
      </w:r>
      <w:r>
        <w:rPr>
          <w:rStyle w:val="0pt"/>
        </w:rPr>
        <w:t xml:space="preserve">ц. </w:t>
      </w:r>
      <w:r>
        <w:t>Жеребята тяжелоупряжных пород в этом же возрасте имеют массу 250-300 кг, а их туша - полтора центнера. Масса туши взрослых лошадей, составляющих в зависимости от упитанности 45-60%</w:t>
      </w:r>
      <w:r>
        <w:t xml:space="preserve"> их </w:t>
      </w:r>
      <w:proofErr w:type="spellStart"/>
      <w:r>
        <w:t>предубойной</w:t>
      </w:r>
      <w:proofErr w:type="spellEnd"/>
      <w:r>
        <w:t xml:space="preserve"> живой массы, колеблется в широких пределах: у мелких лошадей - 150-230 кг, у средних - 250-300 кг и у тяжеловозов - 300-350 кг.</w:t>
      </w:r>
    </w:p>
    <w:p w:rsidR="001A431D" w:rsidRDefault="00C12844">
      <w:pPr>
        <w:pStyle w:val="21"/>
        <w:framePr w:w="9374" w:h="13910" w:hRule="exact" w:wrap="none" w:vAnchor="page" w:hAnchor="page" w:x="1266" w:y="1667"/>
        <w:shd w:val="clear" w:color="auto" w:fill="auto"/>
        <w:spacing w:before="0" w:after="0"/>
        <w:ind w:left="20" w:right="20" w:firstLine="700"/>
      </w:pPr>
      <w:r>
        <w:t>Живую массу лошадей определяют взвешиванием их с последующей скидкой на содержание желудочно-кишечного тракта. У</w:t>
      </w:r>
      <w:r>
        <w:t>питанность лошадей определяют визуально и прощупыванием.</w:t>
      </w:r>
    </w:p>
    <w:p w:rsidR="001A431D" w:rsidRDefault="00C12844">
      <w:pPr>
        <w:pStyle w:val="21"/>
        <w:framePr w:w="9374" w:h="13910" w:hRule="exact" w:wrap="none" w:vAnchor="page" w:hAnchor="page" w:x="1266" w:y="1667"/>
        <w:shd w:val="clear" w:color="auto" w:fill="auto"/>
        <w:spacing w:before="0" w:after="0"/>
        <w:ind w:left="20" w:right="20" w:firstLine="700"/>
      </w:pPr>
      <w:r>
        <w:t>В зависимости от упитанности предназначенных на убой взрослых лошадей и молодняк подразделяют на две категории - первую и вторую, а жеребят - на одну категорию - первую в соответствии с требованиями,</w:t>
      </w:r>
      <w:r>
        <w:t xml:space="preserve"> ука</w:t>
      </w:r>
      <w:r>
        <w:softHyphen/>
        <w:t>занными в таблице.</w:t>
      </w:r>
    </w:p>
    <w:p w:rsidR="001A431D" w:rsidRDefault="00C12844">
      <w:pPr>
        <w:pStyle w:val="21"/>
        <w:framePr w:w="9374" w:h="13910" w:hRule="exact" w:wrap="none" w:vAnchor="page" w:hAnchor="page" w:x="1266" w:y="1667"/>
        <w:shd w:val="clear" w:color="auto" w:fill="auto"/>
        <w:spacing w:before="0" w:after="0"/>
        <w:ind w:left="20" w:right="20" w:firstLine="700"/>
      </w:pPr>
      <w:r>
        <w:t>Мясная продуктивность лошади определяется количеством и качеством мяса, полученного после убоя. Количество мяса зависит от величины животного, его скороспелости, способности к нагулу и откорму, упитанности и от убойного выхода.</w:t>
      </w:r>
    </w:p>
    <w:p w:rsidR="001A431D" w:rsidRDefault="00C12844">
      <w:pPr>
        <w:pStyle w:val="21"/>
        <w:framePr w:w="9374" w:h="13910" w:hRule="exact" w:wrap="none" w:vAnchor="page" w:hAnchor="page" w:x="1266" w:y="1667"/>
        <w:shd w:val="clear" w:color="auto" w:fill="auto"/>
        <w:spacing w:before="0" w:after="0"/>
        <w:ind w:left="20" w:right="20" w:firstLine="700"/>
      </w:pPr>
      <w:proofErr w:type="gramStart"/>
      <w:r>
        <w:t>Каче</w:t>
      </w:r>
      <w:r>
        <w:t>ство мяса определяется соотношением между съедобными (мясо, сало) и несъедобными (кости, сухожилия) частями (в %), спецификой отложения жира, калорийностью.</w:t>
      </w:r>
      <w:proofErr w:type="gramEnd"/>
    </w:p>
    <w:p w:rsidR="001A431D" w:rsidRDefault="00C12844">
      <w:pPr>
        <w:pStyle w:val="21"/>
        <w:framePr w:w="9374" w:h="13910" w:hRule="exact" w:wrap="none" w:vAnchor="page" w:hAnchor="page" w:x="1266" w:y="1667"/>
        <w:shd w:val="clear" w:color="auto" w:fill="auto"/>
        <w:spacing w:before="0" w:after="0"/>
        <w:ind w:left="20" w:right="20" w:firstLine="700"/>
      </w:pPr>
      <w:r>
        <w:rPr>
          <w:rStyle w:val="1"/>
        </w:rPr>
        <w:t>Биологическая продукция коневодства</w:t>
      </w:r>
      <w:r>
        <w:t xml:space="preserve">. Для ветеринарных и медицинских целей на </w:t>
      </w:r>
      <w:proofErr w:type="spellStart"/>
      <w:r>
        <w:t>биофабриках</w:t>
      </w:r>
      <w:proofErr w:type="spellEnd"/>
      <w:r>
        <w:t xml:space="preserve"> с помощью </w:t>
      </w:r>
      <w:r>
        <w:t>специального аппарата от лошадей получают желудочный сок. За один сеанс, который длится 4 раза и проводится иногда 2 раза в неделю, у лошади берут в среднем 5-7 литров активного желудочного сока, а у отдельных лошадей 10-12 литров.</w:t>
      </w:r>
    </w:p>
    <w:p w:rsidR="001A431D" w:rsidRDefault="00C12844">
      <w:pPr>
        <w:pStyle w:val="21"/>
        <w:framePr w:w="9374" w:h="13910" w:hRule="exact" w:wrap="none" w:vAnchor="page" w:hAnchor="page" w:x="1266" w:y="1667"/>
        <w:shd w:val="clear" w:color="auto" w:fill="auto"/>
        <w:spacing w:before="0" w:after="0"/>
        <w:ind w:left="20" w:right="20" w:firstLine="700"/>
      </w:pPr>
      <w:r>
        <w:t>Для производства сыворот</w:t>
      </w:r>
      <w:r>
        <w:t xml:space="preserve">ки жеребых кобыл (СЖК) берут кровь кобыл в период от 45 до 100 дней их жеребости. В это время на </w:t>
      </w:r>
      <w:proofErr w:type="spellStart"/>
      <w:r>
        <w:t>биофабриках</w:t>
      </w:r>
      <w:proofErr w:type="spellEnd"/>
      <w:r>
        <w:t xml:space="preserve"> кровь получают 5 раз, а на </w:t>
      </w:r>
      <w:proofErr w:type="spellStart"/>
      <w:r>
        <w:t>биопунктах</w:t>
      </w:r>
      <w:proofErr w:type="spellEnd"/>
      <w:r>
        <w:t xml:space="preserve"> - 2-Зраза. От кобылы в зависимости от ее живой массы и упитанности за один раз берут от 3 до 5 литров крови, </w:t>
      </w:r>
      <w:r>
        <w:t>из которой выделяют 60-62% сыворотки.</w:t>
      </w:r>
    </w:p>
    <w:p w:rsidR="001A431D" w:rsidRDefault="00C12844">
      <w:pPr>
        <w:pStyle w:val="21"/>
        <w:framePr w:w="9374" w:h="13910" w:hRule="exact" w:wrap="none" w:vAnchor="page" w:hAnchor="page" w:x="1266" w:y="1667"/>
        <w:shd w:val="clear" w:color="auto" w:fill="auto"/>
        <w:spacing w:before="0" w:after="0"/>
        <w:ind w:left="20" w:right="20" w:firstLine="700"/>
      </w:pPr>
      <w:r>
        <w:t xml:space="preserve">На </w:t>
      </w:r>
      <w:proofErr w:type="spellStart"/>
      <w:r>
        <w:t>биокомбинатах</w:t>
      </w:r>
      <w:proofErr w:type="spellEnd"/>
      <w:r>
        <w:t xml:space="preserve"> из крови лошадей-доноров готовят также очень важные для медицины лечебные и профилактические препараты против столбняка, гангрены, дифтерии, ботулизма и др.</w:t>
      </w:r>
    </w:p>
    <w:p w:rsidR="001A431D" w:rsidRDefault="001A431D">
      <w:pPr>
        <w:rPr>
          <w:sz w:val="2"/>
          <w:szCs w:val="2"/>
        </w:rPr>
        <w:sectPr w:rsidR="001A43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A431D" w:rsidRDefault="00C12844">
      <w:pPr>
        <w:pStyle w:val="20"/>
        <w:framePr w:w="13512" w:h="325" w:hRule="exact" w:wrap="none" w:vAnchor="page" w:hAnchor="page" w:x="1652" w:y="7510"/>
        <w:shd w:val="clear" w:color="auto" w:fill="auto"/>
        <w:spacing w:after="0" w:line="250" w:lineRule="exact"/>
        <w:jc w:val="right"/>
      </w:pPr>
      <w:r>
        <w:lastRenderedPageBreak/>
        <w:t>Таблица -1 Категории и</w:t>
      </w:r>
      <w:r>
        <w:t xml:space="preserve"> характеристика упитанности лошадей, предназначенных для убоя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3682"/>
        <w:gridCol w:w="3682"/>
        <w:gridCol w:w="3706"/>
      </w:tblGrid>
      <w:tr w:rsidR="001A43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3032" w:h="8626" w:wrap="none" w:vAnchor="page" w:hAnchor="page" w:x="1657" w:y="7945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5pt0pt"/>
              </w:rPr>
              <w:t>Категория</w:t>
            </w:r>
          </w:p>
          <w:p w:rsidR="001A431D" w:rsidRDefault="00C12844">
            <w:pPr>
              <w:pStyle w:val="21"/>
              <w:framePr w:w="13032" w:h="8626" w:wrap="none" w:vAnchor="page" w:hAnchor="page" w:x="1657" w:y="7945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05pt0pt"/>
              </w:rPr>
              <w:t>упитанности</w:t>
            </w:r>
          </w:p>
        </w:tc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3032" w:h="8626" w:wrap="none" w:vAnchor="page" w:hAnchor="page" w:x="1657" w:y="794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Характеристика упитанности</w:t>
            </w:r>
          </w:p>
        </w:tc>
      </w:tr>
      <w:tr w:rsidR="001A43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13032" w:h="8626" w:wrap="none" w:vAnchor="page" w:hAnchor="page" w:x="1657" w:y="7945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3032" w:h="8626" w:wrap="none" w:vAnchor="page" w:hAnchor="page" w:x="1657" w:y="794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взрослые лошади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3032" w:h="8626" w:wrap="none" w:vAnchor="page" w:hAnchor="page" w:x="1657" w:y="794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молодняк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3032" w:h="8626" w:wrap="none" w:vAnchor="page" w:hAnchor="page" w:x="1657" w:y="794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жеребята</w:t>
            </w:r>
          </w:p>
        </w:tc>
      </w:tr>
      <w:tr w:rsidR="001A431D">
        <w:tblPrEx>
          <w:tblCellMar>
            <w:top w:w="0" w:type="dxa"/>
            <w:bottom w:w="0" w:type="dxa"/>
          </w:tblCellMar>
        </w:tblPrEx>
        <w:trPr>
          <w:trHeight w:hRule="exact" w:val="442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3032" w:h="8626" w:wrap="none" w:vAnchor="page" w:hAnchor="page" w:x="1657" w:y="794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Первая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3032" w:h="8626" w:wrap="none" w:vAnchor="page" w:hAnchor="page" w:x="1657" w:y="7945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 xml:space="preserve">Мускулатура развита хорошо; формы туловища округлые; грудь лопатки, поясница, круп и бедра хорошо </w:t>
            </w:r>
            <w:r>
              <w:rPr>
                <w:rStyle w:val="105pt0pt"/>
              </w:rPr>
              <w:t>выполнены. Остистые отростки спинных и поясничных позвонков не выступают. Ребра незаметны и прощупываются слабо. Жировые отложения хорошо прощупываются по гребню шеи и у корня хвоста.</w:t>
            </w:r>
          </w:p>
          <w:p w:rsidR="001A431D" w:rsidRDefault="00C12844">
            <w:pPr>
              <w:pStyle w:val="21"/>
              <w:framePr w:w="13032" w:h="8626" w:wrap="none" w:vAnchor="page" w:hAnchor="page" w:x="1657" w:y="7945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К этой категории относят и лошадей с ярко выраженной, хорошо развитой му</w:t>
            </w:r>
            <w:r>
              <w:rPr>
                <w:rStyle w:val="105pt0pt"/>
              </w:rPr>
              <w:t>скулатурой без наличия значительных жировых отложений.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3032" w:h="8626" w:wrap="none" w:vAnchor="page" w:hAnchor="page" w:x="1657" w:y="7945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 xml:space="preserve">Мускулатура развита хорошо, формы туловища округлые. Остистые отростки спинных и поясничных позвонков не выступают. Седалищные бугры и </w:t>
            </w:r>
            <w:proofErr w:type="spellStart"/>
            <w:r>
              <w:rPr>
                <w:rStyle w:val="105pt0pt"/>
              </w:rPr>
              <w:t>маклоки</w:t>
            </w:r>
            <w:proofErr w:type="spellEnd"/>
            <w:r>
              <w:rPr>
                <w:rStyle w:val="105pt0pt"/>
              </w:rPr>
              <w:t xml:space="preserve"> слегка заметны. Подкожные жировые отложения прощупываются </w:t>
            </w:r>
            <w:r>
              <w:rPr>
                <w:rStyle w:val="105pt0pt"/>
              </w:rPr>
              <w:t>на шее в виде эластичного гребня.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3032" w:h="8626" w:wrap="none" w:vAnchor="page" w:hAnchor="page" w:x="1657" w:y="7945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 xml:space="preserve">Мускулатура развита хорошо. Допускается удовлетворительно развитая мускулатура. Формы тела округлые или несколько угловатые. </w:t>
            </w:r>
            <w:proofErr w:type="spellStart"/>
            <w:r>
              <w:rPr>
                <w:rStyle w:val="105pt0pt"/>
              </w:rPr>
              <w:t>Плечело</w:t>
            </w:r>
            <w:proofErr w:type="spellEnd"/>
            <w:r>
              <w:rPr>
                <w:rStyle w:val="105pt0pt"/>
              </w:rPr>
              <w:t xml:space="preserve">-паточные сочленения, ость лопатки, остистые отростки спинных и поясничных позвонков, </w:t>
            </w:r>
            <w:proofErr w:type="spellStart"/>
            <w:r>
              <w:rPr>
                <w:rStyle w:val="105pt0pt"/>
              </w:rPr>
              <w:t>макл</w:t>
            </w:r>
            <w:r>
              <w:rPr>
                <w:rStyle w:val="105pt0pt"/>
              </w:rPr>
              <w:t>оки</w:t>
            </w:r>
            <w:proofErr w:type="spellEnd"/>
            <w:r>
              <w:rPr>
                <w:rStyle w:val="105pt0pt"/>
              </w:rPr>
              <w:t xml:space="preserve"> и седалищные бугры могут незначительно выступать. Ребра слегка заметны. На гребне шеи могут быть незначительные жировые отложения.</w:t>
            </w:r>
          </w:p>
        </w:tc>
      </w:tr>
      <w:tr w:rsidR="001A431D">
        <w:tblPrEx>
          <w:tblCellMar>
            <w:top w:w="0" w:type="dxa"/>
            <w:bottom w:w="0" w:type="dxa"/>
          </w:tblCellMar>
        </w:tblPrEx>
        <w:trPr>
          <w:trHeight w:hRule="exact" w:val="361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3032" w:h="8626" w:wrap="none" w:vAnchor="page" w:hAnchor="page" w:x="1657" w:y="794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Вторая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3032" w:h="8626" w:wrap="none" w:vAnchor="page" w:hAnchor="page" w:x="1657" w:y="7945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 xml:space="preserve">Мускулатура развита удовлетворительно формы туловища несколько угловатые. Грудь, лопатки, спина, круп и бедра </w:t>
            </w:r>
            <w:r>
              <w:rPr>
                <w:rStyle w:val="105pt0pt"/>
              </w:rPr>
              <w:t>умеренно выполнены. Остистые отростки спинных и поясничных позвонков могут незначительно выступать. Ребра заметны, при прощупывании пальцами не захватываются. По гребню шеи прощупываются незначительные жировые отложения.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3032" w:h="8626" w:wrap="none" w:vAnchor="page" w:hAnchor="page" w:x="1657" w:y="7945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Мускулатура развита удовлетворитель</w:t>
            </w:r>
            <w:r>
              <w:rPr>
                <w:rStyle w:val="105pt0pt"/>
              </w:rPr>
              <w:t xml:space="preserve">но, формы туловища угловатые. Остистые отростки спинных и поясничных позвонков, </w:t>
            </w:r>
            <w:proofErr w:type="spellStart"/>
            <w:r>
              <w:rPr>
                <w:rStyle w:val="105pt0pt"/>
              </w:rPr>
              <w:t>плечелопаточные</w:t>
            </w:r>
            <w:proofErr w:type="spellEnd"/>
            <w:r>
              <w:rPr>
                <w:rStyle w:val="105pt0pt"/>
              </w:rPr>
              <w:t xml:space="preserve"> сочленения, </w:t>
            </w:r>
            <w:proofErr w:type="spellStart"/>
            <w:r>
              <w:rPr>
                <w:rStyle w:val="105pt0pt"/>
              </w:rPr>
              <w:t>маклоки</w:t>
            </w:r>
            <w:proofErr w:type="spellEnd"/>
            <w:r>
              <w:rPr>
                <w:rStyle w:val="105pt0pt"/>
              </w:rPr>
              <w:t xml:space="preserve"> и седалищные бугры могут незначительно выступать. Ребра заметны, но при прощупывании пальцами не захватываются. Жировые отложения на гребне </w:t>
            </w:r>
            <w:r>
              <w:rPr>
                <w:rStyle w:val="105pt0pt"/>
              </w:rPr>
              <w:t>шеи и на туловище незначительные.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1A431D">
            <w:pPr>
              <w:framePr w:w="13032" w:h="8626" w:wrap="none" w:vAnchor="page" w:hAnchor="page" w:x="1657" w:y="7945"/>
              <w:rPr>
                <w:sz w:val="10"/>
                <w:szCs w:val="10"/>
              </w:rPr>
            </w:pPr>
          </w:p>
        </w:tc>
      </w:tr>
    </w:tbl>
    <w:p w:rsidR="001A431D" w:rsidRDefault="001A431D">
      <w:pPr>
        <w:rPr>
          <w:sz w:val="2"/>
          <w:szCs w:val="2"/>
        </w:rPr>
        <w:sectPr w:rsidR="001A431D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A431D" w:rsidRDefault="00C12844">
      <w:pPr>
        <w:pStyle w:val="20"/>
        <w:framePr w:wrap="none" w:vAnchor="page" w:hAnchor="page" w:x="786" w:y="1725"/>
        <w:shd w:val="clear" w:color="auto" w:fill="auto"/>
        <w:spacing w:after="0" w:line="250" w:lineRule="exact"/>
        <w:ind w:left="480" w:firstLine="740"/>
        <w:jc w:val="left"/>
      </w:pPr>
      <w:r>
        <w:lastRenderedPageBreak/>
        <w:t>Выполнить следующие задания:</w:t>
      </w:r>
    </w:p>
    <w:p w:rsidR="001A431D" w:rsidRDefault="00C12844">
      <w:pPr>
        <w:pStyle w:val="21"/>
        <w:framePr w:w="10339" w:h="998" w:hRule="exact" w:wrap="none" w:vAnchor="page" w:hAnchor="page" w:x="786" w:y="2510"/>
        <w:numPr>
          <w:ilvl w:val="0"/>
          <w:numId w:val="1"/>
        </w:numPr>
        <w:shd w:val="clear" w:color="auto" w:fill="auto"/>
        <w:tabs>
          <w:tab w:val="left" w:pos="1896"/>
        </w:tabs>
        <w:spacing w:before="0" w:after="0" w:line="470" w:lineRule="exact"/>
        <w:ind w:left="480" w:right="500" w:firstLine="740"/>
        <w:jc w:val="left"/>
      </w:pPr>
      <w:r>
        <w:t>Вычислите убойный выход мяса и сала</w:t>
      </w:r>
      <w:proofErr w:type="gramStart"/>
      <w:r>
        <w:t xml:space="preserve"> (%) </w:t>
      </w:r>
      <w:proofErr w:type="gramEnd"/>
      <w:r>
        <w:t>у казахских лошадей разной упитанности по следующим данным: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2088"/>
        <w:gridCol w:w="2155"/>
        <w:gridCol w:w="2093"/>
      </w:tblGrid>
      <w:tr w:rsidR="001A431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8530" w:h="2280" w:wrap="none" w:vAnchor="page" w:hAnchor="page" w:x="1708" w:y="409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Упитанность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8530" w:h="2280" w:wrap="none" w:vAnchor="page" w:hAnchor="page" w:x="1708" w:y="40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5pt0pt"/>
              </w:rPr>
              <w:t>Средняя масса лошади после голодной выдержки (</w:t>
            </w:r>
            <w:proofErr w:type="gramStart"/>
            <w:r>
              <w:rPr>
                <w:rStyle w:val="105pt0pt"/>
              </w:rPr>
              <w:t>кг</w:t>
            </w:r>
            <w:proofErr w:type="gramEnd"/>
            <w:r>
              <w:rPr>
                <w:rStyle w:val="105pt0pt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8530" w:h="2280" w:wrap="none" w:vAnchor="page" w:hAnchor="page" w:x="1708" w:y="409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5pt0pt"/>
              </w:rPr>
              <w:t xml:space="preserve">Выход </w:t>
            </w:r>
            <w:r>
              <w:rPr>
                <w:rStyle w:val="105pt0pt"/>
              </w:rPr>
              <w:t>мяса и внутреннего сала (</w:t>
            </w:r>
            <w:proofErr w:type="gramStart"/>
            <w:r>
              <w:rPr>
                <w:rStyle w:val="105pt0pt"/>
              </w:rPr>
              <w:t>кг</w:t>
            </w:r>
            <w:proofErr w:type="gramEnd"/>
            <w:r>
              <w:rPr>
                <w:rStyle w:val="105pt0pt"/>
              </w:rPr>
              <w:t>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8530" w:h="2280" w:wrap="none" w:vAnchor="page" w:hAnchor="page" w:x="1708" w:y="409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05pt0pt"/>
              </w:rPr>
              <w:t>Убойный выход</w:t>
            </w:r>
            <w:proofErr w:type="gramStart"/>
            <w:r>
              <w:rPr>
                <w:rStyle w:val="105pt0pt"/>
              </w:rPr>
              <w:t xml:space="preserve"> (%)</w:t>
            </w:r>
            <w:proofErr w:type="gramEnd"/>
          </w:p>
        </w:tc>
      </w:tr>
      <w:tr w:rsidR="001A43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8530" w:h="2280" w:wrap="none" w:vAnchor="page" w:hAnchor="page" w:x="1708" w:y="4090"/>
              <w:shd w:val="clear" w:color="auto" w:fill="auto"/>
              <w:spacing w:before="0" w:after="0" w:line="210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Нижесредняя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8530" w:h="2280" w:wrap="none" w:vAnchor="page" w:hAnchor="page" w:x="1708" w:y="409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333,4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8530" w:h="2280" w:wrap="none" w:vAnchor="page" w:hAnchor="page" w:x="1708" w:y="409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146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1A431D">
            <w:pPr>
              <w:framePr w:w="8530" w:h="2280" w:wrap="none" w:vAnchor="page" w:hAnchor="page" w:x="1708" w:y="4090"/>
              <w:rPr>
                <w:sz w:val="10"/>
                <w:szCs w:val="10"/>
              </w:rPr>
            </w:pPr>
          </w:p>
        </w:tc>
      </w:tr>
      <w:tr w:rsidR="001A431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8530" w:h="2280" w:wrap="none" w:vAnchor="page" w:hAnchor="page" w:x="1708" w:y="4090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Средняя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8530" w:h="2280" w:wrap="none" w:vAnchor="page" w:hAnchor="page" w:x="1708" w:y="409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344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8530" w:h="2280" w:wrap="none" w:vAnchor="page" w:hAnchor="page" w:x="1708" w:y="409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163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1A431D">
            <w:pPr>
              <w:framePr w:w="8530" w:h="2280" w:wrap="none" w:vAnchor="page" w:hAnchor="page" w:x="1708" w:y="4090"/>
              <w:rPr>
                <w:sz w:val="10"/>
                <w:szCs w:val="10"/>
              </w:rPr>
            </w:pPr>
          </w:p>
        </w:tc>
      </w:tr>
      <w:tr w:rsidR="001A43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8530" w:h="2280" w:wrap="none" w:vAnchor="page" w:hAnchor="page" w:x="1708" w:y="4090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Вышесредняя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8530" w:h="2280" w:wrap="none" w:vAnchor="page" w:hAnchor="page" w:x="1708" w:y="409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367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8530" w:h="2280" w:wrap="none" w:vAnchor="page" w:hAnchor="page" w:x="1708" w:y="409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193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1A431D">
            <w:pPr>
              <w:framePr w:w="8530" w:h="2280" w:wrap="none" w:vAnchor="page" w:hAnchor="page" w:x="1708" w:y="4090"/>
              <w:rPr>
                <w:sz w:val="10"/>
                <w:szCs w:val="10"/>
              </w:rPr>
            </w:pPr>
          </w:p>
        </w:tc>
      </w:tr>
      <w:tr w:rsidR="001A43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8530" w:h="2280" w:wrap="none" w:vAnchor="page" w:hAnchor="page" w:x="1708" w:y="4090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Жирная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8530" w:h="2280" w:wrap="none" w:vAnchor="page" w:hAnchor="page" w:x="1708" w:y="409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385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8530" w:h="2280" w:wrap="none" w:vAnchor="page" w:hAnchor="page" w:x="1708" w:y="409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1A431D">
            <w:pPr>
              <w:framePr w:w="8530" w:h="2280" w:wrap="none" w:vAnchor="page" w:hAnchor="page" w:x="1708" w:y="4090"/>
              <w:rPr>
                <w:sz w:val="10"/>
                <w:szCs w:val="10"/>
              </w:rPr>
            </w:pPr>
          </w:p>
        </w:tc>
      </w:tr>
    </w:tbl>
    <w:p w:rsidR="001A431D" w:rsidRDefault="00C12844">
      <w:pPr>
        <w:pStyle w:val="21"/>
        <w:framePr w:w="10339" w:h="1007" w:hRule="exact" w:wrap="none" w:vAnchor="page" w:hAnchor="page" w:x="786" w:y="7166"/>
        <w:numPr>
          <w:ilvl w:val="0"/>
          <w:numId w:val="1"/>
        </w:numPr>
        <w:shd w:val="clear" w:color="auto" w:fill="auto"/>
        <w:tabs>
          <w:tab w:val="left" w:pos="1901"/>
        </w:tabs>
        <w:spacing w:before="0" w:after="0" w:line="475" w:lineRule="exact"/>
        <w:ind w:left="480" w:right="500" w:firstLine="740"/>
        <w:jc w:val="left"/>
      </w:pPr>
      <w:r>
        <w:t>Определите результаты нагула и откорма лошадей в течение двух месяцев по следующим данным: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1910"/>
        <w:gridCol w:w="1915"/>
        <w:gridCol w:w="1910"/>
        <w:gridCol w:w="1925"/>
      </w:tblGrid>
      <w:tr w:rsidR="001A431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0330" w:h="2563" w:wrap="none" w:vAnchor="page" w:hAnchor="page" w:x="791" w:y="876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5pt0pt"/>
              </w:rPr>
              <w:t>Породные группы лошадей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0330" w:h="2563" w:wrap="none" w:vAnchor="page" w:hAnchor="page" w:x="791" w:y="876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 xml:space="preserve">Живая масса </w:t>
            </w:r>
            <w:r>
              <w:rPr>
                <w:rStyle w:val="105pt0pt"/>
              </w:rPr>
              <w:t>(</w:t>
            </w:r>
            <w:proofErr w:type="gramStart"/>
            <w:r>
              <w:rPr>
                <w:rStyle w:val="105pt0pt"/>
              </w:rPr>
              <w:t>кг</w:t>
            </w:r>
            <w:proofErr w:type="gramEnd"/>
            <w:r>
              <w:rPr>
                <w:rStyle w:val="105pt0pt"/>
              </w:rPr>
              <w:t>)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0330" w:h="2563" w:wrap="none" w:vAnchor="page" w:hAnchor="page" w:x="791" w:y="876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Результаты нагула и откорма</w:t>
            </w:r>
          </w:p>
        </w:tc>
      </w:tr>
      <w:tr w:rsidR="001A431D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10330" w:h="2563" w:wrap="none" w:vAnchor="page" w:hAnchor="page" w:x="791" w:y="876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0330" w:h="2563" w:wrap="none" w:vAnchor="page" w:hAnchor="page" w:x="791" w:y="876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5pt0pt"/>
              </w:rPr>
              <w:t>в начале нагула и откорма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0330" w:h="2563" w:wrap="none" w:vAnchor="page" w:hAnchor="page" w:x="791" w:y="8761"/>
              <w:shd w:val="clear" w:color="auto" w:fill="auto"/>
              <w:spacing w:before="0" w:after="0" w:line="278" w:lineRule="exact"/>
              <w:ind w:right="420"/>
              <w:jc w:val="right"/>
            </w:pPr>
            <w:r>
              <w:rPr>
                <w:rStyle w:val="105pt0pt"/>
              </w:rPr>
              <w:t>при снятии с откорма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0330" w:h="2563" w:wrap="none" w:vAnchor="page" w:hAnchor="page" w:x="791" w:y="876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5pt0pt"/>
              </w:rPr>
              <w:t>абсолютный прирост массы (</w:t>
            </w:r>
            <w:proofErr w:type="gramStart"/>
            <w:r>
              <w:rPr>
                <w:rStyle w:val="105pt0pt"/>
              </w:rPr>
              <w:t>кг</w:t>
            </w:r>
            <w:proofErr w:type="gramEnd"/>
            <w:r>
              <w:rPr>
                <w:rStyle w:val="105pt0pt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0330" w:h="2563" w:wrap="none" w:vAnchor="page" w:hAnchor="page" w:x="791" w:y="876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5pt0pt"/>
              </w:rPr>
              <w:t>средне</w:t>
            </w:r>
            <w:r>
              <w:rPr>
                <w:rStyle w:val="105pt0pt"/>
              </w:rPr>
              <w:softHyphen/>
              <w:t>суточный прирост массы</w:t>
            </w:r>
          </w:p>
          <w:p w:rsidR="001A431D" w:rsidRDefault="00C12844">
            <w:pPr>
              <w:pStyle w:val="21"/>
              <w:framePr w:w="10330" w:h="2563" w:wrap="none" w:vAnchor="page" w:hAnchor="page" w:x="791" w:y="876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(г)</w:t>
            </w:r>
          </w:p>
        </w:tc>
      </w:tr>
      <w:tr w:rsidR="001A43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0330" w:h="2563" w:wrap="none" w:vAnchor="page" w:hAnchor="page" w:x="791" w:y="8761"/>
              <w:shd w:val="clear" w:color="auto" w:fill="auto"/>
              <w:spacing w:before="0" w:after="0" w:line="210" w:lineRule="exact"/>
              <w:jc w:val="center"/>
            </w:pPr>
            <w:proofErr w:type="gramStart"/>
            <w:r>
              <w:rPr>
                <w:rStyle w:val="105pt0pt"/>
              </w:rPr>
              <w:t>Казахские</w:t>
            </w:r>
            <w:proofErr w:type="gramEnd"/>
            <w:r>
              <w:rPr>
                <w:rStyle w:val="105pt0pt"/>
              </w:rPr>
              <w:t xml:space="preserve"> типа </w:t>
            </w:r>
            <w:proofErr w:type="spellStart"/>
            <w:r>
              <w:rPr>
                <w:rStyle w:val="105pt0pt"/>
              </w:rPr>
              <w:t>джабе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0330" w:h="2563" w:wrap="none" w:vAnchor="page" w:hAnchor="page" w:x="791" w:y="876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430,6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0330" w:h="2563" w:wrap="none" w:vAnchor="page" w:hAnchor="page" w:x="791" w:y="876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510,3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10330" w:h="2563" w:wrap="none" w:vAnchor="page" w:hAnchor="page" w:x="791" w:y="876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1A431D">
            <w:pPr>
              <w:framePr w:w="10330" w:h="2563" w:wrap="none" w:vAnchor="page" w:hAnchor="page" w:x="791" w:y="8761"/>
              <w:rPr>
                <w:sz w:val="10"/>
                <w:szCs w:val="10"/>
              </w:rPr>
            </w:pPr>
          </w:p>
        </w:tc>
      </w:tr>
      <w:tr w:rsidR="001A431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0330" w:h="2563" w:wrap="none" w:vAnchor="page" w:hAnchor="page" w:x="791" w:y="8761"/>
              <w:shd w:val="clear" w:color="auto" w:fill="auto"/>
              <w:spacing w:before="0" w:after="0" w:line="210" w:lineRule="exact"/>
              <w:ind w:left="120"/>
              <w:jc w:val="left"/>
            </w:pPr>
            <w:proofErr w:type="gramStart"/>
            <w:r>
              <w:rPr>
                <w:rStyle w:val="105pt0pt"/>
              </w:rPr>
              <w:t>Доно-казахские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0330" w:h="2563" w:wrap="none" w:vAnchor="page" w:hAnchor="page" w:x="791" w:y="876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0330" w:h="2563" w:wrap="none" w:vAnchor="page" w:hAnchor="page" w:x="791" w:y="876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520,5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10330" w:h="2563" w:wrap="none" w:vAnchor="page" w:hAnchor="page" w:x="791" w:y="876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1A431D">
            <w:pPr>
              <w:framePr w:w="10330" w:h="2563" w:wrap="none" w:vAnchor="page" w:hAnchor="page" w:x="791" w:y="8761"/>
              <w:rPr>
                <w:sz w:val="10"/>
                <w:szCs w:val="10"/>
              </w:rPr>
            </w:pPr>
          </w:p>
        </w:tc>
      </w:tr>
      <w:tr w:rsidR="001A431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0330" w:h="2563" w:wrap="none" w:vAnchor="page" w:hAnchor="page" w:x="791" w:y="876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Рысисто-казахские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0330" w:h="2563" w:wrap="none" w:vAnchor="page" w:hAnchor="page" w:x="791" w:y="876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0330" w:h="2563" w:wrap="none" w:vAnchor="page" w:hAnchor="page" w:x="791" w:y="876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10330" w:h="2563" w:wrap="none" w:vAnchor="page" w:hAnchor="page" w:x="791" w:y="876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1A431D">
            <w:pPr>
              <w:framePr w:w="10330" w:h="2563" w:wrap="none" w:vAnchor="page" w:hAnchor="page" w:x="791" w:y="8761"/>
              <w:rPr>
                <w:sz w:val="10"/>
                <w:szCs w:val="10"/>
              </w:rPr>
            </w:pPr>
          </w:p>
        </w:tc>
      </w:tr>
      <w:tr w:rsidR="001A43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0330" w:h="2563" w:wrap="none" w:vAnchor="page" w:hAnchor="page" w:x="791" w:y="876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 xml:space="preserve">Т </w:t>
            </w:r>
            <w:proofErr w:type="spellStart"/>
            <w:r>
              <w:rPr>
                <w:rStyle w:val="105pt0pt"/>
              </w:rPr>
              <w:t>яжеловозно</w:t>
            </w:r>
            <w:proofErr w:type="spellEnd"/>
            <w:r>
              <w:rPr>
                <w:rStyle w:val="105pt0pt"/>
              </w:rPr>
              <w:t>-казахские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0330" w:h="2563" w:wrap="none" w:vAnchor="page" w:hAnchor="page" w:x="791" w:y="876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506,5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10330" w:h="2563" w:wrap="none" w:vAnchor="page" w:hAnchor="page" w:x="791" w:y="876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596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1A431D">
            <w:pPr>
              <w:framePr w:w="10330" w:h="2563" w:wrap="none" w:vAnchor="page" w:hAnchor="page" w:x="791" w:y="876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1A431D">
            <w:pPr>
              <w:framePr w:w="10330" w:h="2563" w:wrap="none" w:vAnchor="page" w:hAnchor="page" w:x="791" w:y="8761"/>
              <w:rPr>
                <w:sz w:val="10"/>
                <w:szCs w:val="10"/>
              </w:rPr>
            </w:pPr>
          </w:p>
        </w:tc>
      </w:tr>
    </w:tbl>
    <w:p w:rsidR="001A431D" w:rsidRDefault="00C12844">
      <w:pPr>
        <w:pStyle w:val="21"/>
        <w:framePr w:w="10339" w:h="1013" w:hRule="exact" w:wrap="none" w:vAnchor="page" w:hAnchor="page" w:x="786" w:y="11636"/>
        <w:numPr>
          <w:ilvl w:val="0"/>
          <w:numId w:val="1"/>
        </w:numPr>
        <w:shd w:val="clear" w:color="auto" w:fill="auto"/>
        <w:tabs>
          <w:tab w:val="left" w:pos="1896"/>
        </w:tabs>
        <w:spacing w:before="0" w:after="0" w:line="480" w:lineRule="exact"/>
        <w:ind w:left="480" w:right="500" w:firstLine="740"/>
        <w:jc w:val="left"/>
      </w:pPr>
      <w:r>
        <w:t>Вычислите процентное содержание съедобных частей (мяса и сала) и несъедобные (костей и сухожилий) в тушах по следующим данным: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854"/>
        <w:gridCol w:w="782"/>
        <w:gridCol w:w="787"/>
        <w:gridCol w:w="778"/>
        <w:gridCol w:w="787"/>
        <w:gridCol w:w="787"/>
        <w:gridCol w:w="782"/>
        <w:gridCol w:w="782"/>
        <w:gridCol w:w="787"/>
        <w:gridCol w:w="787"/>
        <w:gridCol w:w="792"/>
      </w:tblGrid>
      <w:tr w:rsidR="001A431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0pt"/>
              </w:rPr>
              <w:t>Возраст</w:t>
            </w:r>
          </w:p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</w:rPr>
              <w:t>(лет)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rPr>
                <w:rStyle w:val="105pt0pt"/>
              </w:rPr>
              <w:t>Масса</w:t>
            </w:r>
          </w:p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rPr>
                <w:rStyle w:val="105pt0pt"/>
              </w:rPr>
              <w:t>туши</w:t>
            </w:r>
          </w:p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rPr>
                <w:rStyle w:val="105pt0pt"/>
              </w:rPr>
              <w:t>(</w:t>
            </w:r>
            <w:proofErr w:type="gramStart"/>
            <w:r>
              <w:rPr>
                <w:rStyle w:val="105pt0pt"/>
              </w:rPr>
              <w:t>кг</w:t>
            </w:r>
            <w:proofErr w:type="gramEnd"/>
            <w:r>
              <w:rPr>
                <w:rStyle w:val="105pt0pt"/>
              </w:rPr>
              <w:t>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Мясо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Сало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05pt0pt"/>
              </w:rPr>
              <w:t>Мясо и сало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Кости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05pt0pt"/>
              </w:rPr>
              <w:t>Сухожилия</w:t>
            </w:r>
          </w:p>
        </w:tc>
      </w:tr>
      <w:tr w:rsidR="001A431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кг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0pt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кг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0pt"/>
              </w:rPr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кг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0pt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кг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0pt"/>
              </w:rPr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кг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0pt"/>
              </w:rPr>
              <w:t>%</w:t>
            </w:r>
          </w:p>
        </w:tc>
      </w:tr>
      <w:tr w:rsidR="001A43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05pt"/>
              </w:rPr>
              <w:t>128,5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05pt"/>
              </w:rPr>
              <w:t>93,6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"/>
              </w:rPr>
              <w:t>1,7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105pt"/>
              </w:rPr>
              <w:t>28,3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"/>
              </w:rPr>
              <w:t>4,9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</w:tr>
      <w:tr w:rsidR="001A43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05pt"/>
              </w:rPr>
              <w:t>145,5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05pt"/>
              </w:rPr>
              <w:t>105,9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"/>
              </w:rPr>
              <w:t>2,8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105pt"/>
              </w:rPr>
              <w:t>32,2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"/>
              </w:rPr>
              <w:t>4,7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</w:tr>
      <w:tr w:rsidR="001A43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05pt"/>
              </w:rPr>
              <w:t>180,2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05pt"/>
              </w:rPr>
              <w:t>131,6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"/>
              </w:rPr>
              <w:t>3,6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105pt"/>
              </w:rPr>
              <w:t>38,2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"/>
              </w:rPr>
              <w:t>6,8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</w:tr>
      <w:tr w:rsidR="001A431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</w:tr>
      <w:tr w:rsidR="001A43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и более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05pt"/>
              </w:rPr>
              <w:t>153,5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05pt"/>
              </w:rPr>
              <w:t>112,4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0pt"/>
              </w:rPr>
              <w:t>3,4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105pt"/>
              </w:rPr>
              <w:t>32,8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31D" w:rsidRDefault="00C12844">
            <w:pPr>
              <w:pStyle w:val="21"/>
              <w:framePr w:w="9816" w:h="2290" w:wrap="none" w:vAnchor="page" w:hAnchor="page" w:x="1160" w:y="13225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"/>
              </w:rPr>
              <w:t>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31D" w:rsidRDefault="001A431D">
            <w:pPr>
              <w:framePr w:w="9816" w:h="2290" w:wrap="none" w:vAnchor="page" w:hAnchor="page" w:x="1160" w:y="13225"/>
              <w:rPr>
                <w:sz w:val="10"/>
                <w:szCs w:val="10"/>
              </w:rPr>
            </w:pPr>
          </w:p>
        </w:tc>
      </w:tr>
    </w:tbl>
    <w:p w:rsidR="001A431D" w:rsidRDefault="001A431D">
      <w:pPr>
        <w:rPr>
          <w:sz w:val="2"/>
          <w:szCs w:val="2"/>
        </w:rPr>
      </w:pPr>
    </w:p>
    <w:sectPr w:rsidR="001A431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44" w:rsidRDefault="00C12844">
      <w:r>
        <w:separator/>
      </w:r>
    </w:p>
  </w:endnote>
  <w:endnote w:type="continuationSeparator" w:id="0">
    <w:p w:rsidR="00C12844" w:rsidRDefault="00C1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44" w:rsidRDefault="00C12844"/>
  </w:footnote>
  <w:footnote w:type="continuationSeparator" w:id="0">
    <w:p w:rsidR="00C12844" w:rsidRDefault="00C128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00FA"/>
    <w:multiLevelType w:val="multilevel"/>
    <w:tmpl w:val="70C23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431D"/>
    <w:rsid w:val="001A431D"/>
    <w:rsid w:val="009D1898"/>
    <w:rsid w:val="00C1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18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2020-11-18T16:24:00Z</dcterms:created>
  <dcterms:modified xsi:type="dcterms:W3CDTF">2020-11-18T16:25:00Z</dcterms:modified>
</cp:coreProperties>
</file>