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57C" w:rsidRDefault="00B6257C" w:rsidP="00B62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B6257C" w:rsidRDefault="00B6257C" w:rsidP="00B625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материал</w:t>
      </w:r>
    </w:p>
    <w:p w:rsidR="00B6257C" w:rsidRDefault="00B6257C" w:rsidP="00B625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Приготовить конспект</w:t>
      </w:r>
    </w:p>
    <w:p w:rsidR="00B6257C" w:rsidRDefault="00B6257C" w:rsidP="00B625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4F7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отправить на почту А.П. Лескову</w:t>
      </w:r>
      <w:r w:rsidR="00CF652F">
        <w:rPr>
          <w:rFonts w:ascii="Times New Roman" w:hAnsi="Times New Roman" w:cs="Times New Roman"/>
          <w:sz w:val="28"/>
          <w:szCs w:val="28"/>
        </w:rPr>
        <w:t xml:space="preserve"> до 11.12.20</w:t>
      </w:r>
      <w:bookmarkStart w:id="0" w:name="_GoBack"/>
      <w:bookmarkEnd w:id="0"/>
    </w:p>
    <w:p w:rsidR="00B6257C" w:rsidRDefault="00B6257C" w:rsidP="00B6257C">
      <w:pPr>
        <w:rPr>
          <w:rFonts w:ascii="Times New Roman" w:hAnsi="Times New Roman" w:cs="Times New Roman"/>
          <w:sz w:val="28"/>
          <w:szCs w:val="28"/>
        </w:rPr>
      </w:pPr>
    </w:p>
    <w:p w:rsidR="00B6257C" w:rsidRPr="00E969B3" w:rsidRDefault="00B6257C" w:rsidP="00B6257C">
      <w:pPr>
        <w:keepNext/>
        <w:keepLine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Cambria"/>
          <w:b/>
          <w:bCs/>
          <w:sz w:val="28"/>
          <w:szCs w:val="28"/>
        </w:rPr>
      </w:pPr>
      <w:r w:rsidRPr="00E969B3">
        <w:rPr>
          <w:rFonts w:ascii="Times New Roman" w:eastAsia="Times New Roman" w:hAnsi="Times New Roman" w:cs="Cambria"/>
          <w:b/>
          <w:bCs/>
          <w:sz w:val="28"/>
          <w:szCs w:val="28"/>
        </w:rPr>
        <w:t>Электролиз</w:t>
      </w:r>
    </w:p>
    <w:p w:rsidR="00B6257C" w:rsidRPr="00E969B3" w:rsidRDefault="00B6257C" w:rsidP="00B6257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969B3">
        <w:rPr>
          <w:rFonts w:ascii="Times New Roman" w:eastAsia="Calibri" w:hAnsi="Times New Roman" w:cs="Times New Roman"/>
          <w:b/>
          <w:i/>
          <w:sz w:val="28"/>
          <w:szCs w:val="28"/>
        </w:rPr>
        <w:t>Вопросы для самоподготовки</w:t>
      </w:r>
    </w:p>
    <w:p w:rsidR="00B6257C" w:rsidRPr="00E969B3" w:rsidRDefault="00B6257C" w:rsidP="00B6257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9B3">
        <w:rPr>
          <w:rFonts w:ascii="Times New Roman" w:eastAsia="Calibri" w:hAnsi="Times New Roman" w:cs="Times New Roman"/>
          <w:sz w:val="28"/>
          <w:szCs w:val="28"/>
        </w:rPr>
        <w:t>1. Что такое электролиз?</w:t>
      </w:r>
    </w:p>
    <w:p w:rsidR="00B6257C" w:rsidRPr="00E969B3" w:rsidRDefault="00B6257C" w:rsidP="00B6257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9B3">
        <w:rPr>
          <w:rFonts w:ascii="Times New Roman" w:eastAsia="Calibri" w:hAnsi="Times New Roman" w:cs="Times New Roman"/>
          <w:sz w:val="28"/>
          <w:szCs w:val="28"/>
        </w:rPr>
        <w:t>2. Что такое анод? Катод?</w:t>
      </w:r>
    </w:p>
    <w:p w:rsidR="00B6257C" w:rsidRPr="00E969B3" w:rsidRDefault="00B6257C" w:rsidP="00B6257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9B3">
        <w:rPr>
          <w:rFonts w:ascii="Times New Roman" w:eastAsia="Calibri" w:hAnsi="Times New Roman" w:cs="Times New Roman"/>
          <w:sz w:val="28"/>
          <w:szCs w:val="28"/>
        </w:rPr>
        <w:t>3. Что такое электролизер?</w:t>
      </w:r>
    </w:p>
    <w:p w:rsidR="00B6257C" w:rsidRDefault="00B6257C" w:rsidP="00B6257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9B3">
        <w:rPr>
          <w:rFonts w:ascii="Times New Roman" w:eastAsia="Calibri" w:hAnsi="Times New Roman" w:cs="Times New Roman"/>
          <w:sz w:val="28"/>
          <w:szCs w:val="28"/>
        </w:rPr>
        <w:t>4. Привести формулировку законов Фарадея.</w:t>
      </w:r>
    </w:p>
    <w:p w:rsidR="00B6257C" w:rsidRPr="00985CAD" w:rsidRDefault="00B6257C" w:rsidP="00B6257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AB7">
        <w:rPr>
          <w:rFonts w:ascii="Times New Roman" w:eastAsia="Calibri" w:hAnsi="Times New Roman" w:cs="Times New Roman"/>
          <w:i/>
          <w:sz w:val="28"/>
          <w:szCs w:val="28"/>
        </w:rPr>
        <w:t>Электролиз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совокупность процессов, происходящих при прохождении электрического тока через расплав или через раствор электролита. </w:t>
      </w:r>
      <w:r w:rsidRPr="00985CAD">
        <w:rPr>
          <w:rFonts w:ascii="Times New Roman" w:eastAsia="Calibri" w:hAnsi="Times New Roman" w:cs="Times New Roman"/>
          <w:i/>
          <w:sz w:val="28"/>
          <w:szCs w:val="28"/>
        </w:rPr>
        <w:t>Анод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электрод, присоединенный к положительному полюсу источника постоянного тока, на котором происходит окисление. </w:t>
      </w:r>
      <w:r w:rsidRPr="00985CAD">
        <w:rPr>
          <w:rFonts w:ascii="Times New Roman" w:eastAsia="Calibri" w:hAnsi="Times New Roman" w:cs="Times New Roman"/>
          <w:i/>
          <w:sz w:val="28"/>
          <w:szCs w:val="28"/>
        </w:rPr>
        <w:t>Катод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электрод, соединенный с отрицательным полюсом источника постоянного тока, на котором происходит восстановление. </w:t>
      </w:r>
      <w:r w:rsidRPr="00B206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Электролизер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аппарат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электролиза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электрохимических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Электролизер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корпуса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(ванны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(катодов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диафрагмой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электролитом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257C" w:rsidRDefault="00B6257C" w:rsidP="00B6257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27B">
        <w:rPr>
          <w:rFonts w:ascii="Times New Roman" w:eastAsia="Calibri" w:hAnsi="Times New Roman" w:cs="Times New Roman"/>
          <w:i/>
          <w:sz w:val="28"/>
          <w:szCs w:val="28"/>
        </w:rPr>
        <w:t>Законы Фарадея.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1) Масса образующегося при электролизе вещества пропорциональна количеству прошедшего через раствор электричества. Закон выражается формулой: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B20664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>
        <w:rPr>
          <w:rFonts w:ascii="Times New Roman" w:eastAsia="Calibri" w:hAnsi="Times New Roman" w:cs="Times New Roman"/>
          <w:sz w:val="28"/>
          <w:szCs w:val="28"/>
        </w:rPr>
        <w:t>Э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It</w:t>
      </w:r>
      <w:r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где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масса образовавшегося или подвергшегося превращению вещества; Э – его эквивалентная масса;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сила тока;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время;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постоянная Фарадея (96500 Кл/моль). Для того чтобы найти эквивалентную массу (Э), нужно молярную массу вещества разделить на число электронов, участвующих в электродном процессе.</w:t>
      </w:r>
    </w:p>
    <w:p w:rsidR="00AB014F" w:rsidRDefault="00B6257C" w:rsidP="00B6257C">
      <w:pPr>
        <w:spacing w:after="0" w:line="360" w:lineRule="auto"/>
        <w:contextualSpacing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2) Равные количества электричества образуют при электролизе различных химических соединений эквивалентные количества веществ.</w:t>
      </w:r>
    </w:p>
    <w:sectPr w:rsidR="00AB0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5477B"/>
    <w:multiLevelType w:val="hybridMultilevel"/>
    <w:tmpl w:val="10760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F8"/>
    <w:rsid w:val="00AB014F"/>
    <w:rsid w:val="00B6257C"/>
    <w:rsid w:val="00B66DF8"/>
    <w:rsid w:val="00C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B043E-E60C-42C0-9F71-B59877B8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Лесковы</dc:creator>
  <cp:keywords/>
  <dc:description/>
  <cp:lastModifiedBy>Лесковы</cp:lastModifiedBy>
  <cp:revision>3</cp:revision>
  <dcterms:created xsi:type="dcterms:W3CDTF">2020-12-02T23:33:00Z</dcterms:created>
  <dcterms:modified xsi:type="dcterms:W3CDTF">2020-12-02T23:37:00Z</dcterms:modified>
</cp:coreProperties>
</file>