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31F" w:rsidRDefault="00CF3D61" w:rsidP="00CF3D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87431F" w:rsidRPr="0087431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21Дисциплина </w:t>
      </w:r>
      <w:r w:rsidR="0087431F">
        <w:rPr>
          <w:rFonts w:ascii="Times New Roman" w:hAnsi="Times New Roman" w:cs="Times New Roman"/>
          <w:sz w:val="28"/>
          <w:szCs w:val="28"/>
        </w:rPr>
        <w:t>Разведение с о</w:t>
      </w:r>
      <w:r>
        <w:rPr>
          <w:rFonts w:ascii="Times New Roman" w:hAnsi="Times New Roman" w:cs="Times New Roman"/>
          <w:sz w:val="28"/>
          <w:szCs w:val="28"/>
        </w:rPr>
        <w:t>снов</w:t>
      </w:r>
      <w:r w:rsidR="0087431F">
        <w:rPr>
          <w:rFonts w:ascii="Times New Roman" w:hAnsi="Times New Roman" w:cs="Times New Roman"/>
          <w:sz w:val="28"/>
          <w:szCs w:val="28"/>
        </w:rPr>
        <w:t>ами частной</w:t>
      </w:r>
      <w:r>
        <w:rPr>
          <w:rFonts w:ascii="Times New Roman" w:hAnsi="Times New Roman" w:cs="Times New Roman"/>
          <w:sz w:val="28"/>
          <w:szCs w:val="28"/>
        </w:rPr>
        <w:t xml:space="preserve"> зоотехнии; </w:t>
      </w:r>
    </w:p>
    <w:p w:rsidR="00CF3D61" w:rsidRDefault="0087431F" w:rsidP="00CF3D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2026DA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CF3D61">
        <w:rPr>
          <w:rFonts w:ascii="Times New Roman" w:hAnsi="Times New Roman" w:cs="Times New Roman"/>
          <w:sz w:val="28"/>
          <w:szCs w:val="28"/>
        </w:rPr>
        <w:t>.1</w:t>
      </w:r>
      <w:r w:rsidR="00871D07" w:rsidRPr="002026DA">
        <w:rPr>
          <w:rFonts w:ascii="Times New Roman" w:hAnsi="Times New Roman" w:cs="Times New Roman"/>
          <w:sz w:val="28"/>
          <w:szCs w:val="28"/>
        </w:rPr>
        <w:t>2</w:t>
      </w:r>
      <w:r w:rsidR="00CF3D61">
        <w:rPr>
          <w:rFonts w:ascii="Times New Roman" w:hAnsi="Times New Roman" w:cs="Times New Roman"/>
          <w:sz w:val="28"/>
          <w:szCs w:val="28"/>
        </w:rPr>
        <w:t>.2020</w:t>
      </w:r>
    </w:p>
    <w:p w:rsidR="00E6313B" w:rsidRPr="00EF2DDF" w:rsidRDefault="00E6313B" w:rsidP="00E631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лекции: </w:t>
      </w:r>
      <w:r w:rsidR="002026DA" w:rsidRPr="002026DA">
        <w:rPr>
          <w:rFonts w:ascii="Times New Roman" w:hAnsi="Times New Roman" w:cs="Times New Roman"/>
          <w:b/>
          <w:sz w:val="28"/>
          <w:szCs w:val="28"/>
        </w:rPr>
        <w:t>Коне</w:t>
      </w:r>
      <w:r w:rsidR="00EF2DDF">
        <w:rPr>
          <w:rFonts w:ascii="Times New Roman" w:hAnsi="Times New Roman" w:cs="Times New Roman"/>
          <w:b/>
          <w:sz w:val="28"/>
          <w:szCs w:val="28"/>
        </w:rPr>
        <w:t>водство</w:t>
      </w:r>
    </w:p>
    <w:p w:rsidR="00E6313B" w:rsidRDefault="00E6313B" w:rsidP="00E631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Pr="00F6460D">
        <w:rPr>
          <w:rFonts w:ascii="Times New Roman" w:hAnsi="Times New Roman" w:cs="Times New Roman"/>
          <w:sz w:val="28"/>
          <w:szCs w:val="28"/>
        </w:rPr>
        <w:t>найти материал по заданным вопросам, законспектировать</w:t>
      </w:r>
    </w:p>
    <w:p w:rsidR="00E6313B" w:rsidRDefault="00EF2DDF" w:rsidP="00E631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Народно-хозяйственное значение отрасли, развитие</w:t>
      </w:r>
      <w:r w:rsidR="002026DA">
        <w:rPr>
          <w:rFonts w:ascii="Times New Roman" w:hAnsi="Times New Roman" w:cs="Times New Roman"/>
          <w:sz w:val="28"/>
          <w:szCs w:val="28"/>
        </w:rPr>
        <w:t xml:space="preserve"> коневодства в стране,</w:t>
      </w:r>
      <w:r>
        <w:rPr>
          <w:rFonts w:ascii="Times New Roman" w:hAnsi="Times New Roman" w:cs="Times New Roman"/>
          <w:sz w:val="28"/>
          <w:szCs w:val="28"/>
        </w:rPr>
        <w:t xml:space="preserve"> современное состояние</w:t>
      </w:r>
      <w:r w:rsidR="00E6313B">
        <w:rPr>
          <w:rFonts w:ascii="Times New Roman" w:hAnsi="Times New Roman" w:cs="Times New Roman"/>
          <w:sz w:val="28"/>
          <w:szCs w:val="28"/>
        </w:rPr>
        <w:t>;</w:t>
      </w:r>
    </w:p>
    <w:p w:rsidR="00E6313B" w:rsidRDefault="00EF2DDF" w:rsidP="00E631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Биологические особенности </w:t>
      </w:r>
      <w:r w:rsidR="002026DA">
        <w:rPr>
          <w:rFonts w:ascii="Times New Roman" w:hAnsi="Times New Roman" w:cs="Times New Roman"/>
          <w:sz w:val="28"/>
          <w:szCs w:val="28"/>
        </w:rPr>
        <w:t>лошадей</w:t>
      </w:r>
      <w:r w:rsidR="00E6313B">
        <w:rPr>
          <w:rFonts w:ascii="Times New Roman" w:hAnsi="Times New Roman" w:cs="Times New Roman"/>
          <w:sz w:val="28"/>
          <w:szCs w:val="28"/>
        </w:rPr>
        <w:t>;</w:t>
      </w:r>
    </w:p>
    <w:p w:rsidR="00E6313B" w:rsidRDefault="002026DA" w:rsidP="00E631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использования лошадей;</w:t>
      </w:r>
    </w:p>
    <w:p w:rsidR="002026DA" w:rsidRDefault="002026DA" w:rsidP="00E631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породы лошадей (верховые, рысистые, тяжеловозные, местные по 3 породы из каждого направления)</w:t>
      </w:r>
    </w:p>
    <w:p w:rsidR="00E6559F" w:rsidRDefault="00E6559F" w:rsidP="001E64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13B" w:rsidRDefault="00E6313B" w:rsidP="00E6313B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21684F">
        <w:rPr>
          <w:rFonts w:ascii="Times New Roman" w:hAnsi="Times New Roman" w:cs="Times New Roman"/>
          <w:sz w:val="26"/>
          <w:szCs w:val="26"/>
        </w:rPr>
        <w:t>Практическое занятие</w:t>
      </w:r>
    </w:p>
    <w:p w:rsidR="002026DA" w:rsidRPr="00557DDD" w:rsidRDefault="002026DA" w:rsidP="002026D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DDD">
        <w:rPr>
          <w:rFonts w:ascii="Times New Roman" w:hAnsi="Times New Roman" w:cs="Times New Roman"/>
          <w:b/>
          <w:sz w:val="28"/>
          <w:szCs w:val="28"/>
        </w:rPr>
        <w:t>Тема: Определение рабочих качеств лошадей</w:t>
      </w:r>
    </w:p>
    <w:p w:rsidR="002026DA" w:rsidRDefault="002026DA" w:rsidP="002026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DC">
        <w:rPr>
          <w:rFonts w:ascii="Times New Roman" w:hAnsi="Times New Roman" w:cs="Times New Roman"/>
          <w:b/>
          <w:sz w:val="28"/>
          <w:szCs w:val="28"/>
        </w:rPr>
        <w:t>Цель занятия</w:t>
      </w:r>
      <w:r>
        <w:rPr>
          <w:rFonts w:ascii="Times New Roman" w:hAnsi="Times New Roman" w:cs="Times New Roman"/>
          <w:sz w:val="28"/>
          <w:szCs w:val="28"/>
        </w:rPr>
        <w:t>: ознакомиться с рабочими качествами лошадей, научиться рассчитывать показатели рабочей производительности.</w:t>
      </w:r>
    </w:p>
    <w:p w:rsidR="002026DA" w:rsidRDefault="002026DA" w:rsidP="002026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рабочие качества лошади – сила тяги, скорость движения,  величина работы,</w:t>
      </w:r>
      <w:r w:rsidRPr="000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1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выносливость и мощность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26DA" w:rsidRDefault="002026DA" w:rsidP="002026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Работоспособность лошади зависит от ее живой массы, типа телосложения, породы, возраста, состояния здоровья, темперамента, тренированности и втянутости в работу, от условий кормления, содержания и ухода, от продолжительности и скорости работы и т.д.</w:t>
      </w:r>
    </w:p>
    <w:p w:rsidR="002026DA" w:rsidRDefault="002026DA" w:rsidP="002026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установлении норм выработки необходимо знать следующие показатели:</w:t>
      </w:r>
    </w:p>
    <w:p w:rsidR="002026DA" w:rsidRDefault="002026DA" w:rsidP="002026DA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Сила тяги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или тяговое усилие, лошади</w:t>
      </w:r>
      <w:r w:rsidRPr="00081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 силой тяги, или тяговым усилием, в коневодстве понимают ту силу, которую лошадь способна проявить при работе в повозке или с сельскохозяйственным орудием.  Различают нормальную и максимальную силу тяги. </w:t>
      </w:r>
    </w:p>
    <w:p w:rsidR="002026DA" w:rsidRDefault="002026DA" w:rsidP="002026DA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Нормальная сила тяги — это такая сила, с которой лошадь может работать без перенапряжения в течение рабочего дня.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Наибольшее влияние на величину нормальной силы тяги лошади оказывает ее</w:t>
      </w:r>
      <w:r w:rsidRPr="00081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081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81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Нормальная сила тяги лошадей при работе шагом в течение рабочего дня составляет: у</w:t>
      </w:r>
      <w:r w:rsidRPr="00081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крупных лошадей (500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81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600 кг и более)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70-78 кг</w:t>
      </w:r>
      <w:r w:rsidRPr="00081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мелких (до 400 кг)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81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 кг</w:t>
      </w:r>
      <w:r w:rsidRPr="00081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соответственно 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81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15% живой массы. </w:t>
      </w:r>
    </w:p>
    <w:p w:rsidR="002026DA" w:rsidRDefault="002026DA" w:rsidP="002026DA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максимальной силой тяги лошадь может работать относительно короткое время.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1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силу тяги кроме живой массы влияют экстерьерные особенности, физиологическое состояние, качество ухода и содержания </w:t>
      </w:r>
      <w:r w:rsidRPr="00081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лошади. Кроме того, на тяговое усилие влияет количество лошадей в запряжке. Тяговое усилие в </w:t>
      </w:r>
      <w:proofErr w:type="spellStart"/>
      <w:r w:rsidRPr="00081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трехлошадной</w:t>
      </w:r>
      <w:proofErr w:type="spellEnd"/>
      <w:r w:rsidRPr="00081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запряжке составляет 85% от нормального тягового усилия, а в </w:t>
      </w:r>
      <w:proofErr w:type="spellStart"/>
      <w:r w:rsidRPr="00081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восьмилошадной</w:t>
      </w:r>
      <w:proofErr w:type="spellEnd"/>
      <w:r w:rsidRPr="00081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47%.</w:t>
      </w:r>
      <w:r w:rsidRPr="00081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силе тяги определяют нагрузку лошади при работе в повозке, а также подбор лошадей для использования на сельскохозяйственных работах.</w:t>
      </w:r>
      <w:r w:rsidRPr="00081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Среднее тяговое сопротивление конных сельскохозяйственных машин и орудий обычно указывают в их паспортах, но оно в большой мере зависит от характера почвы, что необходимо учитывать.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026DA" w:rsidRDefault="002026DA" w:rsidP="002026DA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Академик В.П.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профессор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Вюст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предложили единую формулу определения нормальной силы тяги лошадей:</w:t>
      </w:r>
    </w:p>
    <w:p w:rsidR="002026DA" w:rsidRPr="006A6396" w:rsidRDefault="002026DA" w:rsidP="002026DA">
      <w:pPr>
        <w:spacing w:after="0" w:line="293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6"/>
                <w:szCs w:val="36"/>
                <w:lang w:eastAsia="ru-RU"/>
              </w:rPr>
              <m:t>Q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6"/>
                <w:szCs w:val="36"/>
                <w:lang w:eastAsia="ru-RU"/>
              </w:rPr>
              <m:t>9</m:t>
            </m:r>
          </m:den>
        </m:f>
      </m:oMath>
      <w:r w:rsidRPr="006A6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+ 12</w:t>
      </w:r>
    </w:p>
    <w:p w:rsidR="002026DA" w:rsidRDefault="002026DA" w:rsidP="002026DA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нормальная сила тяги </w:t>
      </w:r>
    </w:p>
    <w:p w:rsidR="002026DA" w:rsidRDefault="002026DA" w:rsidP="002026DA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</w:t>
      </w:r>
      <w:r w:rsidRPr="0060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масса лошадей</w:t>
      </w:r>
    </w:p>
    <w:p w:rsidR="002026DA" w:rsidRDefault="002026DA" w:rsidP="002026DA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Тяговое сопротивление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 преодолевает лошадь при работе, определяется силой сопротивления передвижению воза или сельскохозяйственного орудия. Тяговое сопротивление повозок зависит от их конструкции, массы и качества дороги.</w:t>
      </w:r>
    </w:p>
    <w:p w:rsidR="002026DA" w:rsidRDefault="002026DA" w:rsidP="002026DA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Тяговое сопротивление повозки (Р) ориентировочно может быть вычислено по следующей формуле:</w:t>
      </w:r>
    </w:p>
    <w:p w:rsidR="002026DA" w:rsidRDefault="002026DA" w:rsidP="002026DA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6DA" w:rsidRPr="009E54BF" w:rsidRDefault="002026DA" w:rsidP="002026DA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ровного пути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</w:t>
      </w:r>
      <w:r w:rsidRPr="009E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</w:p>
    <w:p w:rsidR="002026DA" w:rsidRPr="002A26A8" w:rsidRDefault="002026DA" w:rsidP="002026DA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подъеме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2691D" wp14:editId="21B7702D">
                <wp:simplePos x="0" y="0"/>
                <wp:positionH relativeFrom="column">
                  <wp:posOffset>1510665</wp:posOffset>
                </wp:positionH>
                <wp:positionV relativeFrom="paragraph">
                  <wp:posOffset>66675</wp:posOffset>
                </wp:positionV>
                <wp:extent cx="9525" cy="9525"/>
                <wp:effectExtent l="0" t="0" r="28575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95pt,5.25pt" to="119.7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" strokecolor="#4a7ebb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2A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</w:t>
      </w:r>
      <w:r w:rsidRPr="002A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Pr="002A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</w:t>
      </w:r>
      <w:r w:rsidRPr="002A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sin</w:t>
      </w:r>
      <w:r w:rsidRPr="002A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∟</w:t>
      </w:r>
      <w:r w:rsidRPr="002A26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α</w:t>
      </w:r>
    </w:p>
    <w:p w:rsidR="002026DA" w:rsidRDefault="002026DA" w:rsidP="002026DA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6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повозки и груза;</w:t>
      </w:r>
    </w:p>
    <w:p w:rsidR="002026DA" w:rsidRDefault="002026DA" w:rsidP="002026DA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6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сопротивления дороги;</w:t>
      </w:r>
    </w:p>
    <w:p w:rsidR="002026DA" w:rsidRDefault="002026DA" w:rsidP="002026DA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6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подъема пути.</w:t>
      </w:r>
    </w:p>
    <w:p w:rsidR="002026DA" w:rsidRDefault="002026DA" w:rsidP="002026DA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Тяговое сопротивление при пахоте (в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приблизительно определяют произведением ширины захвата плуга и глубины вспашки (в см) на коэффициент сопротивления почвы или пахоты: легкой – 0,2, средней – 0,3, тяжелой – 0,4.</w:t>
      </w:r>
    </w:p>
    <w:p w:rsidR="002026DA" w:rsidRDefault="002026DA" w:rsidP="002026DA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8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Величина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Механическую работу лошади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определяют по следующей формуле (в килограммометрах):</w:t>
      </w:r>
    </w:p>
    <w:p w:rsidR="002026DA" w:rsidRDefault="002026DA" w:rsidP="002026DA">
      <w:pPr>
        <w:spacing w:after="0" w:line="293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E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Р·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</w:p>
    <w:p w:rsidR="002026DA" w:rsidRDefault="002026DA" w:rsidP="002026DA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сила тяги, </w:t>
      </w:r>
      <w:r w:rsidRPr="00815E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путь.</w:t>
      </w:r>
    </w:p>
    <w:p w:rsidR="002026DA" w:rsidRDefault="002026DA" w:rsidP="002026DA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Производительность на транспортных работах вычисляют в тонно-километрах путем умножения массы груза (в тоннах) на длину пути (в километрах).</w:t>
      </w:r>
    </w:p>
    <w:p w:rsidR="002026DA" w:rsidRDefault="002026DA" w:rsidP="002026DA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считают тяжелой, если в течение рабочего дня тяговое сопротивление составляет 20% и больше массы лошади; легкой – когда она меньше 10% массы животного.</w:t>
      </w:r>
    </w:p>
    <w:p w:rsidR="002026DA" w:rsidRPr="00815E4F" w:rsidRDefault="002026DA" w:rsidP="002026DA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установить дневную выработку лошади, нужно знать ширину захвата орудия, скорость движения животного, продолжительность фактической работы. Умножая скорость движения лошади на продолжительность работы, узнают пройденный путь (в м). Умножая длину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пути на ширину захвата орудия (в м), определяют площадь обработки (в 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Деление этой величины на 10000 дает площадь обработки в гектарах.</w:t>
      </w:r>
    </w:p>
    <w:p w:rsidR="002026DA" w:rsidRDefault="002026DA" w:rsidP="002026DA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Скорость</w:t>
      </w:r>
      <w:r w:rsidRPr="00081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движения. Весьма существенным показателем индивидуальных рабочих качеств упряжной лошади является скорость ее движения, которая зависит от аллюра. В среднем лошадь проходит шагом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81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км/ч, рысью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081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81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 км/ч. </w:t>
      </w:r>
    </w:p>
    <w:p w:rsidR="002026DA" w:rsidRPr="006A6396" w:rsidRDefault="002026DA" w:rsidP="002026DA">
      <w:pPr>
        <w:spacing w:after="0" w:line="293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6A6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6"/>
                <w:szCs w:val="36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6"/>
                <w:szCs w:val="36"/>
                <w:lang w:val="en-US" w:eastAsia="ru-RU"/>
              </w:rPr>
              <m:t>S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6"/>
                <w:szCs w:val="36"/>
                <w:lang w:val="en-US" w:eastAsia="ru-RU"/>
              </w:rPr>
              <m:t>t</m:t>
            </m:r>
          </m:den>
        </m:f>
      </m:oMath>
    </w:p>
    <w:p w:rsidR="002026DA" w:rsidRPr="006A6396" w:rsidRDefault="002026DA" w:rsidP="002026DA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перевозка грузов и все сельскохозяйственные работы выполняются шагом, так как при этих условиях лошади сохраняют наибольшую работоспособность.</w:t>
      </w:r>
      <w:r w:rsidRPr="006A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026DA" w:rsidRDefault="002026DA" w:rsidP="002026DA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ила тяги, скорость движения и время работы лошади находятся в определенной зависимости:</w:t>
      </w:r>
    </w:p>
    <w:p w:rsidR="002026DA" w:rsidRDefault="002026DA" w:rsidP="002026DA">
      <w:pPr>
        <w:spacing w:after="0" w:line="293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EF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EF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EF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EF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EF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</w:p>
    <w:p w:rsidR="002026DA" w:rsidRDefault="002026DA" w:rsidP="002026DA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повышении скорости движения у лошади уменьшается способность к проявлению силы тяги. Для обеспечения наивысшей скорости движения лошади, необходимо максимально снизить силу тяги и время работы.</w:t>
      </w:r>
    </w:p>
    <w:p w:rsidR="002026DA" w:rsidRDefault="002026DA" w:rsidP="002026DA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5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Мощность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лошади или количество работы, производимой ею в единицу времени, определяется по формуле:</w:t>
      </w:r>
    </w:p>
    <w:p w:rsidR="002026DA" w:rsidRPr="006A6396" w:rsidRDefault="002026DA" w:rsidP="002026DA">
      <w:pPr>
        <w:spacing w:after="0" w:line="293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BE7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6"/>
                <w:szCs w:val="36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6"/>
                <w:szCs w:val="36"/>
                <w:lang w:val="en-US" w:eastAsia="ru-RU"/>
              </w:rPr>
              <m:t>R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6"/>
                <w:szCs w:val="36"/>
                <w:lang w:val="en-US" w:eastAsia="ru-RU"/>
              </w:rPr>
              <m:t>t</m:t>
            </m:r>
          </m:den>
        </m:f>
      </m:oMath>
      <w:r w:rsidRPr="00BE7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6"/>
                <w:szCs w:val="36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6"/>
                <w:szCs w:val="36"/>
                <w:lang w:val="en-US" w:eastAsia="ru-RU"/>
              </w:rPr>
              <m:t>P</m:t>
            </m:r>
            <m:r>
              <w:rPr>
                <w:rFonts w:ascii="Cambria Math" w:eastAsia="Times New Roman" w:hAnsi="Cambria Math" w:cs="Times New Roman"/>
                <w:color w:val="000000"/>
                <w:sz w:val="36"/>
                <w:szCs w:val="36"/>
                <w:lang w:eastAsia="ru-RU"/>
              </w:rPr>
              <m:t>∙</m:t>
            </m:r>
            <m:r>
              <w:rPr>
                <w:rFonts w:ascii="Cambria Math" w:eastAsia="Times New Roman" w:hAnsi="Cambria Math" w:cs="Times New Roman"/>
                <w:color w:val="000000"/>
                <w:sz w:val="36"/>
                <w:szCs w:val="36"/>
                <w:lang w:val="en-US" w:eastAsia="ru-RU"/>
              </w:rPr>
              <m:t>S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6"/>
                <w:szCs w:val="36"/>
                <w:lang w:val="en-US" w:eastAsia="ru-RU"/>
              </w:rPr>
              <m:t>t</m:t>
            </m:r>
          </m:den>
        </m:f>
      </m:oMath>
      <w:r w:rsidRPr="00BE7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BE7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</w:p>
    <w:p w:rsidR="002026DA" w:rsidRDefault="002026DA" w:rsidP="002026DA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Единица мощности – лошадиная сила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.), составляет 75 килограммометров в секунду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/сек).</w:t>
      </w:r>
    </w:p>
    <w:p w:rsidR="002026DA" w:rsidRPr="00D738DE" w:rsidRDefault="002026DA" w:rsidP="002026DA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лошади живой массой 500 кг работу с мощностью в 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считают нормальной. Для мелких лошадей в расчетах принимают среднюю мощность 0,75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(56,3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/сек).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Лошади при испытаниях на грузоподъемность в короткие промежутки времени могут проявлять мощность, в 20 раз большую, чем нормальная.</w:t>
      </w:r>
      <w:proofErr w:type="gramEnd"/>
    </w:p>
    <w:p w:rsidR="002026DA" w:rsidRDefault="002026DA" w:rsidP="002026DA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Выносливость</w:t>
      </w:r>
      <w:r w:rsidRPr="00081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Способность лошади продолжительное время сохранять и проявлять свойственную ей работоспособность, а также быстро восстанавливать свои силы после короткого отдыха и кормления является основным показателем ее выносливости. Об утомлении лошади свидетельствуют потливость, учащенные дыхание и пульс, повышение температуры тела, нечеткие укороченные движения, дрожание конечностей и мускулатуры, изнуренный вид, отказ от корма и др. О выносливости лошади можно судить по клиническим показателям, к которым относят частоту дыхания, пульс и температуру тела. У выносливых лошадей при нормальной нагрузке в период работы клинические показатели изменяются незначительно и при отдыхе быстро приходят в норму. У слабых лошадей отмечают быстрое повышение всех клинических показателей и медленный приход их в норму.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81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работы число дыханий у лошади повышается с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81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до 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81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60, частота пульса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081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81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 до 70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81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90 ударов, а температура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081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37,5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81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38,5 до 39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81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39,5°С. При сильном напряжении лошади количество дыханий учащается до 70 и более, пульса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081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100 ударов в минуту и более, </w:t>
      </w:r>
      <w:r w:rsidRPr="00081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температура тела достигает 40°С и при отдыхе держится на этом уровне в течение</w:t>
      </w:r>
      <w:proofErr w:type="gramEnd"/>
      <w:r w:rsidRPr="00081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мин. Если такие показатели сохраняются во время отдыха более 30 мин, то это свидетельствует о сильном переутомлении лошади.</w:t>
      </w:r>
    </w:p>
    <w:p w:rsidR="002026DA" w:rsidRDefault="002026DA" w:rsidP="002026DA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6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Решить следующие 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026DA" w:rsidRPr="004516D0" w:rsidRDefault="002026DA" w:rsidP="002026DA">
      <w:pPr>
        <w:pStyle w:val="a3"/>
        <w:numPr>
          <w:ilvl w:val="0"/>
          <w:numId w:val="4"/>
        </w:numPr>
        <w:spacing w:after="0" w:line="293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Рассчитать, какую работу произведет лошадь массой 500 кг, работая с нормальной силой тяги в течение 8 часов и средней скоростью движения 4 км/ч.</w:t>
      </w:r>
    </w:p>
    <w:p w:rsidR="002026DA" w:rsidRPr="004516D0" w:rsidRDefault="002026DA" w:rsidP="002026DA">
      <w:pPr>
        <w:pStyle w:val="a3"/>
        <w:numPr>
          <w:ilvl w:val="0"/>
          <w:numId w:val="4"/>
        </w:numPr>
        <w:spacing w:after="0" w:line="293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Какую работу выполнит лошадь за 8 часов работы, при скорости 6 км/ч и силе тяги 40 кг? </w:t>
      </w:r>
    </w:p>
    <w:p w:rsidR="002026DA" w:rsidRPr="004516D0" w:rsidRDefault="002026DA" w:rsidP="002026DA">
      <w:pPr>
        <w:pStyle w:val="a3"/>
        <w:numPr>
          <w:ilvl w:val="0"/>
          <w:numId w:val="4"/>
        </w:numPr>
        <w:spacing w:after="0" w:line="293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Рассчитайте, с какой мощностью работает лошадь, при силе тяги 25 кг и скорости движения 12 км/ч.</w:t>
      </w:r>
    </w:p>
    <w:p w:rsidR="002026DA" w:rsidRPr="004516D0" w:rsidRDefault="002026DA" w:rsidP="002026DA">
      <w:pPr>
        <w:pStyle w:val="a3"/>
        <w:numPr>
          <w:ilvl w:val="0"/>
          <w:numId w:val="4"/>
        </w:numPr>
        <w:spacing w:after="0" w:line="293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Определите, какой груз можно положить на повозку, масса которой 300 кг, если в нее запрячь лошадь массой 500 кг. Ехать предстоит по грунтовой дороге с коэффициентом сопротивления 0,07.</w:t>
      </w:r>
    </w:p>
    <w:p w:rsidR="002026DA" w:rsidRPr="006A6396" w:rsidRDefault="002026DA" w:rsidP="002026DA">
      <w:pPr>
        <w:pStyle w:val="a3"/>
        <w:numPr>
          <w:ilvl w:val="0"/>
          <w:numId w:val="4"/>
        </w:numPr>
        <w:spacing w:after="0" w:line="293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тяговое сопротивление конных саней (масса саней и груза 800 кг) на дорогах с коэффициентом сопротивления: 0,04 (накатанная при слабом морозе); 0,06 (накатанная при сильном морозе); 0,08 (плохо накатанная).</w:t>
      </w:r>
    </w:p>
    <w:p w:rsidR="002026DA" w:rsidRDefault="002026DA" w:rsidP="00305D78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6396">
        <w:rPr>
          <w:rFonts w:ascii="Times New Roman" w:hAnsi="Times New Roman" w:cs="Times New Roman"/>
          <w:sz w:val="28"/>
          <w:szCs w:val="28"/>
        </w:rPr>
        <w:t>Определите скорость движения лошади (</w:t>
      </w:r>
      <w:proofErr w:type="gramStart"/>
      <w:r w:rsidRPr="006A6396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6A6396">
        <w:rPr>
          <w:rFonts w:ascii="Times New Roman" w:hAnsi="Times New Roman" w:cs="Times New Roman"/>
          <w:sz w:val="28"/>
          <w:szCs w:val="28"/>
        </w:rPr>
        <w:t>/час) и ее мощность (в лошадиных силах), если она работает с силой тяги 60 кг и в минуту производит 3600 килограммометров работы</w:t>
      </w:r>
    </w:p>
    <w:p w:rsidR="002026DA" w:rsidRPr="002026DA" w:rsidRDefault="002026DA" w:rsidP="00305D78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26DA">
        <w:rPr>
          <w:rFonts w:ascii="Times New Roman" w:hAnsi="Times New Roman" w:cs="Times New Roman"/>
          <w:sz w:val="28"/>
          <w:szCs w:val="28"/>
        </w:rPr>
        <w:t>Вычислите, сколько кубометров свежераспиленных березовых дров можно нагрузить на сани массой 200 кг для вывоза из леса, не переутомляя лошадь массой 450 кг, по ровной, ледяной дороге с коэффициентом сопротивления 0,015, если кубометр этих дров имеет массу 878 кг</w:t>
      </w:r>
    </w:p>
    <w:p w:rsidR="002026DA" w:rsidRPr="006A6396" w:rsidRDefault="002026DA" w:rsidP="00305D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26DA" w:rsidRPr="004516D0" w:rsidRDefault="002026DA" w:rsidP="002026DA">
      <w:pPr>
        <w:pStyle w:val="a3"/>
        <w:spacing w:after="0" w:line="29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26DA" w:rsidRPr="002026DA" w:rsidRDefault="002026DA" w:rsidP="00E6313B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2026DA" w:rsidRPr="00202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167C"/>
    <w:multiLevelType w:val="hybridMultilevel"/>
    <w:tmpl w:val="87F44508"/>
    <w:lvl w:ilvl="0" w:tplc="2B2CB23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9820CB"/>
    <w:multiLevelType w:val="hybridMultilevel"/>
    <w:tmpl w:val="1FF67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80FFE"/>
    <w:multiLevelType w:val="hybridMultilevel"/>
    <w:tmpl w:val="2194A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1746D"/>
    <w:multiLevelType w:val="hybridMultilevel"/>
    <w:tmpl w:val="542C7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FA"/>
    <w:rsid w:val="001E645A"/>
    <w:rsid w:val="002026DA"/>
    <w:rsid w:val="002D47FA"/>
    <w:rsid w:val="00305D78"/>
    <w:rsid w:val="00312143"/>
    <w:rsid w:val="003D6CB2"/>
    <w:rsid w:val="0047368A"/>
    <w:rsid w:val="004C5839"/>
    <w:rsid w:val="005313F8"/>
    <w:rsid w:val="00785A6E"/>
    <w:rsid w:val="00871D07"/>
    <w:rsid w:val="0087431F"/>
    <w:rsid w:val="00B95CC0"/>
    <w:rsid w:val="00CF0A9D"/>
    <w:rsid w:val="00CF3D61"/>
    <w:rsid w:val="00D14A57"/>
    <w:rsid w:val="00DA2F83"/>
    <w:rsid w:val="00DC21D6"/>
    <w:rsid w:val="00DD4CF1"/>
    <w:rsid w:val="00E6313B"/>
    <w:rsid w:val="00E6559F"/>
    <w:rsid w:val="00EF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D61"/>
    <w:pPr>
      <w:ind w:left="720"/>
      <w:contextualSpacing/>
    </w:pPr>
  </w:style>
  <w:style w:type="table" w:styleId="a4">
    <w:name w:val="Table Grid"/>
    <w:basedOn w:val="a1"/>
    <w:uiPriority w:val="59"/>
    <w:rsid w:val="00CF3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D61"/>
    <w:pPr>
      <w:ind w:left="720"/>
      <w:contextualSpacing/>
    </w:pPr>
  </w:style>
  <w:style w:type="table" w:styleId="a4">
    <w:name w:val="Table Grid"/>
    <w:basedOn w:val="a1"/>
    <w:uiPriority w:val="59"/>
    <w:rsid w:val="00CF3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2020-11-06T00:41:00Z</dcterms:created>
  <dcterms:modified xsi:type="dcterms:W3CDTF">2020-12-06T04:39:00Z</dcterms:modified>
</cp:coreProperties>
</file>