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8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Микробиология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лекции: найти материал по теме, законспектировать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лекции: Трансформация микроорганизмами различных соединений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70983" w:rsidRDefault="00570983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 и участие в нем микроорганизмов;</w:t>
      </w:r>
    </w:p>
    <w:p w:rsidR="00570983" w:rsidRDefault="00570983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микроорганизмами соединений углерода;</w:t>
      </w:r>
    </w:p>
    <w:p w:rsidR="00570983" w:rsidRDefault="00570983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микроорганизмами соединений азота.</w:t>
      </w:r>
    </w:p>
    <w:p w:rsidR="008154C3" w:rsidRDefault="008154C3" w:rsidP="00815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4C3" w:rsidRDefault="008154C3" w:rsidP="00815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лабораторной работе</w:t>
      </w:r>
      <w:r w:rsidR="00D1030E">
        <w:rPr>
          <w:rFonts w:ascii="Times New Roman" w:hAnsi="Times New Roman" w:cs="Times New Roman"/>
          <w:sz w:val="28"/>
          <w:szCs w:val="28"/>
        </w:rPr>
        <w:t>: сделать ко</w:t>
      </w:r>
      <w:bookmarkStart w:id="0" w:name="_GoBack"/>
      <w:bookmarkEnd w:id="0"/>
      <w:r w:rsidR="00D1030E">
        <w:rPr>
          <w:rFonts w:ascii="Times New Roman" w:hAnsi="Times New Roman" w:cs="Times New Roman"/>
          <w:sz w:val="28"/>
          <w:szCs w:val="28"/>
        </w:rPr>
        <w:t>нспект по указанной теме</w:t>
      </w:r>
    </w:p>
    <w:p w:rsidR="00B70B1E" w:rsidRPr="00DA0183" w:rsidRDefault="00B70B1E" w:rsidP="00B70B1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Изучение возбудителей спиртового брожения. Определение интенсивности спиртового брожения. Знакомство с возбудителями маслянокислого брожения и продуктами их жизнедеятельности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химизмом и качественными реакциями спиртового и маслянокислого брожения, с морфологией возбудителей этих видов брожения.</w:t>
      </w:r>
      <w:r w:rsidRPr="00DA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Формируемые компетенции – знать микробиологические процессы трансформации различных соединений  микроорганизмами, влияние продуктов метаболизма на качество и безопасность сырья, и продукты переработки 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(ПК-5, ПК-12).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дрожжи пекарские, 10%-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сахарозы, 10%-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едкого натра, йод кристаллический,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ОН)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спиртовки, колбы на 200–250 мл, пробки с газоотводной трубкой, штативы, концентрированная серная кислота, K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кристаллический; 5%-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 FeCl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95%-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этиловый спирт, фуксин, р-р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 стекла,  культура картофельной палочки.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B1E" w:rsidRPr="00DA0183" w:rsidRDefault="00B70B1E" w:rsidP="00B70B1E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до занятия настоять в колбе дрожжи, 50 мл 10%-ного р-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сахарозы и около 1 г дрожжей.</w:t>
      </w:r>
    </w:p>
    <w:p w:rsidR="00B70B1E" w:rsidRPr="00DA0183" w:rsidRDefault="00B70B1E" w:rsidP="00B70B1E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неделю-полторы до занятия закладывают опыт. Для этого неочищенный промытый картофель нарезают ломтиками, которыми 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заполняют пробирку на 1/3 объема, добавляют щепотку мела и заполняют водой почти доверху. Пробирки помещают в водяную баню при температуре 80 °C на 10–15 мин., затем закрывают пробками и ставят в термостат с температурой 35°C. В этих условиях уже через 2-3 дня в жидкости обнаруживают бактерии маслянокислого брожения. Культура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маслянокислых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 является при этом элективной. Для их преимущественного развития созданы анаэробные  условия,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бесспоровые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других видов убиты предварительным нагреванием, добавка мела нейтрализует образующиеся кислоты и способствует развитию бактерий.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способ получения культуры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маслянокислых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бактерий: 5 г ячменя (солода), 2 г мела, 5 г сахара – все заливают водой (100 мл) и кипятят в течение 5 мин. Горячую жидкость переливают в высокую пробирку, на дно которой бросают кусочек почвы или семени гороха. Пробирку держат в термостате при 30–35°C семь дней. На следующем занятии производят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микроскопирование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жидкости, в которой обнаруживают главным образом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pasteurianum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палочки с закругленными концами, одиночные и парные. В старых культурах у одного из концов клетки обнаруживают спору.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Химизм и представители спиртового брожения.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Возбудители спиртового брожения широко распространены в природе – дикие дрожжи. К ним относятся дрожжевые грибы рода </w:t>
      </w:r>
      <w:proofErr w:type="spellStart"/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oderma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Torula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плесневые грибы рода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Мucor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бактерии. Культурные дрожжи выведены путем длительной селекции из диких дрожжей. К ним относятся: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Saccharomy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cerevisiae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S.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vini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S.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ellipsoides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дрожжи отличаются от диких тем, что способны выдерживать большие концентрации спирта в среде, образуют меньше побочных продуктов брожения, вследствие чего интенсивнее идут процессы брожения. Спиртовое брожение идет в анаэробных условиях, тогда как размножение дрожжей 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при широком доступе кислорода при оптимальных температурах 30–35°С. Образующийся спирт вреден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дрожжей, и при накоплении его брожение прекращается. Однако при высокой концентрации сахара в растворе дрожжи могут оставаться живыми в среде, содержащей до 15% спирта. Суммарно  процесс брожения выражается следующим уравнением: 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+2CO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+ 130 кДж (31 ккал)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реакции на брожение: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Реакция с кристаллическим йодом. 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10 мл бродящей жидкости в пробирку добавить 1–2 мл концентрированного раствора 10%-ной щелочи и подогреть на спиртовке, не доводя до кипения (60 °С). Затем добавляют несколько кристалликов йода и снова нагревают. В присутствии спирта выпадает желтый осадок йодоформа, имеющий характерный запах: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ОН+4J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+6NaOH = CHJ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+HCOONa + 5NaJ + 5H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O;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ОН+4J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CJ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CHOHJ + 4HJ;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CHOHJ = CJ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COH + HJ;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COH +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HCOONa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CHJ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Реакция с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двухромовокислым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калием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пробирку с 2–3 мл исследуемой жидкости добавляем кристаллик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двухромовокислого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и несколько капель концентрированной серной кислоты, смесь нагреваем на спиртовке. Цвет меняется до зеленого вследствие восстановления хрома: </w:t>
      </w:r>
    </w:p>
    <w:p w:rsidR="00B70B1E" w:rsidRPr="00B70B1E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B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B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70B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70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</w:t>
      </w:r>
      <w:r w:rsidRPr="00B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70B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70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Выделяющийся уксусный альдегид ощутим по запаху.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Обнаружение углекислого газа.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колбу емкостью 250 мл наливают 50 мл 10%-ного р-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сахарозы и около 1 г пекарских дрожжей, предварительно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разведенных в 10 мл 10 % сахарозы. Колбу закрывают пробкой с изогнутой трубкой, нижний конец которой погружают в пробирку с баритом или с известковой водой. Колбу с бродящей жидкостью помещают в водяную баню на плитке, где поддерживается температура 35–40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периодическим подогреванием. Через несколько минут после установки в пробирку с баритом начинают поступать пузырьки газа, со временем ток их становится равномерным. Баритовая вода начинает интенсивно мутнеть. Следят за выделением пузырьков и помутнением жидкости.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Маслянокислое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брожение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сложный процесс превращения углеводов в масляную кислоту и другие продукты, совершаемый группой анаэробных спороносных бактерий. Химизм этого процесса сложен и до настоящего времени недостаточно выяснен. Схематично процесс можно выразить следующим образом: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+ 2СО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+ 495 кДж (118 ккал)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Распаду подвергаются не только сахара, но и более сложные углеводы под действием сложных различных активных ферментов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маслянокислых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бактерий. Образующаяся масляная кислота в невысоких концентрациях является стимулятором роста растений.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Маслянокислое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брожение вызывается облигатными анаэробными бактериями из рода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pasteurianum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свободноживущий анаэробный азотфиксатор, обитающий в почве. В клетках этих бактерий содержится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гранулеза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окрашивается р-ром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синий цвет. Ее можно видеть при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микроскопировании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 бактерий в капле суспензии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культуральной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с добавкой реактива методом раздавленной капли с масляной иммерсией. Каплю суспензии берут со дна пробирки трубочкой. С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культуральной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жидкостью проводят качественные реакции на масляную кислоту.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реакции: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3–4 мл жидкости в пробирку добавляют 0,5 мл 95%-ного спирта и одну-две капли концентрированной серной кислоты. Содержимое пробирки хорошо взбалтывают и нагревают. В присутствии масляной кислоты появляется запах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-этилового эфира, напоминающий запах ананаса: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 + 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= 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5 мл исследуемой жидкости добавить 2 мл 5%-ного FeCl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нагревании образуется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маслянокислое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 коричневого цвета: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СООН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+FeCl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[CH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COO]</w:t>
      </w:r>
      <w:r w:rsidRPr="00DA018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0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Fe+3HCl.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1: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законспектировать основные положения по теоретическому материалу по видам брожения;</w:t>
      </w:r>
    </w:p>
    <w:p w:rsidR="00B70B1E" w:rsidRPr="00DA0183" w:rsidRDefault="00B70B1E" w:rsidP="00B70B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2:</w:t>
      </w: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качественные реакции по определению продуктов брожения с предварительно приготовленными культурами спиртового и маслянокислого брожения.</w:t>
      </w:r>
    </w:p>
    <w:p w:rsidR="00B70B1E" w:rsidRPr="00DA0183" w:rsidRDefault="00B70B1E" w:rsidP="00B70B1E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 необходимы для протекания каждого из видов брожения: спиртового, маслянокислого? Назовите ферменты процессов брожения.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Назовите культурные расы дрожжей, вызывающих спиртовое брожение.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можно получить культуру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маслянокислых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бактерий? 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Каковы особенности бактерий рода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0B1E" w:rsidRPr="00DA0183" w:rsidRDefault="00B70B1E" w:rsidP="00B70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качественные реакции проводятся для обнаружения масляной кислоты в </w:t>
      </w:r>
      <w:proofErr w:type="spellStart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культуральной</w:t>
      </w:r>
      <w:proofErr w:type="spellEnd"/>
      <w:r w:rsidRPr="00D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среде?</w:t>
      </w:r>
    </w:p>
    <w:p w:rsidR="008154C3" w:rsidRPr="008154C3" w:rsidRDefault="008154C3" w:rsidP="00815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4C3" w:rsidRPr="0081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51CE"/>
    <w:multiLevelType w:val="hybridMultilevel"/>
    <w:tmpl w:val="D53AD2A4"/>
    <w:lvl w:ilvl="0" w:tplc="E9E0CE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D"/>
    <w:rsid w:val="0051195D"/>
    <w:rsid w:val="00570983"/>
    <w:rsid w:val="008154C3"/>
    <w:rsid w:val="00941218"/>
    <w:rsid w:val="00B70B1E"/>
    <w:rsid w:val="00D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2020-11-05T00:31:00Z</dcterms:created>
  <dcterms:modified xsi:type="dcterms:W3CDTF">2020-11-05T00:43:00Z</dcterms:modified>
</cp:coreProperties>
</file>