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B" w:rsidRP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Частное растениеводство</w:t>
      </w: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20.11.2020.</w:t>
      </w: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делать лабораторно-практическую работу</w:t>
      </w:r>
    </w:p>
    <w:p w:rsidR="00D471C4" w:rsidRDefault="00D471C4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42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42B">
        <w:rPr>
          <w:rFonts w:ascii="Times New Roman" w:hAnsi="Times New Roman" w:cs="Times New Roman"/>
          <w:sz w:val="28"/>
          <w:szCs w:val="28"/>
        </w:rPr>
        <w:t xml:space="preserve">6 </w:t>
      </w:r>
      <w:r w:rsidRPr="00DE642B">
        <w:rPr>
          <w:rFonts w:ascii="Times New Roman" w:hAnsi="Times New Roman" w:cs="Times New Roman"/>
          <w:sz w:val="28"/>
          <w:szCs w:val="28"/>
        </w:rPr>
        <w:t>Морфологические и биологические особенности, и технология возделыва</w:t>
      </w:r>
      <w:bookmarkStart w:id="0" w:name="_GoBack"/>
      <w:bookmarkEnd w:id="0"/>
      <w:r w:rsidRPr="00DE642B">
        <w:rPr>
          <w:rFonts w:ascii="Times New Roman" w:hAnsi="Times New Roman" w:cs="Times New Roman"/>
          <w:sz w:val="28"/>
          <w:szCs w:val="28"/>
        </w:rPr>
        <w:t>ния однолетних малораспространенных культур (Горец Забайкальский)</w:t>
      </w:r>
    </w:p>
    <w:p w:rsidR="00D471C4" w:rsidRPr="00D471C4" w:rsidRDefault="00D471C4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</w:t>
      </w:r>
      <w:proofErr w:type="gramStart"/>
      <w:r w:rsidRPr="00D47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proofErr w:type="gramEnd"/>
      <w:r w:rsidRPr="00D47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аконспектировать </w:t>
      </w:r>
    </w:p>
    <w:p w:rsidR="00DE642B" w:rsidRPr="00DE642B" w:rsidRDefault="00DE642B" w:rsidP="00DE642B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Горец забайкальский - многолетнее растение высотой до 1,5 м с прямостоячим стеблем и раскидистыми ветвями. Листья продолговато-линейные. Мелкие желтовато-белые цветки с приятным запахом собраны в крупное метельчатое соцветие. Плод 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гранный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орешек длинной 4-6мм, внешне напоминает плод обыкновенной гречихи. Горец забайкальский -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холодо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 зимостойкое растение. Семена его могут прорастать при температуре почвы на глубине 5см 5..8°С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более дружно при 1О..12°С. Наблюдениями установлено, что при понижениях температуры до -5-8°С повреждаются лишь верхушки побегов, и дальнейшая вегетация растений продолжается за счёт боковых побегов растущих из пазушных почек. 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Аналогичное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отмечалось в Новосибирской и Московской областях, в Чувашской АССР. Горец забайкальский распространён в Восточной Сибири и на Дальнем Востоке, где растёт по лугам и степям. Основной способ размножения - семенной. Посев проводят весной, широкорядным способом. Характеризуется высокой энергией роста, но в первый месяц после массовых всходов растёт очень медленно. Большое значение имеет своевременная борьба с сорняками. В первый год жизни у растения развивается только один побег, сильно ветвится. Рост подземной массы происходит медленно. Рост </w:t>
      </w:r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подземной массы идёт до конца августа, но заготавливать зелёную массу в год посева не рекомендуется, т.к. ослабляет растение. Во второй год жизни горец забайкальский характеризуется ранним отрастанием, но медленным начальным ростом. С конца мая до середины июня формируется основная масса урожая. К концу июля интенсивность роста резко 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растение вступает в фазу цветения. Цветение сильно растянуто и продолжается 1,5-2 месяца. К концу цветения начинается интенсивное пожелтение листьев, но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вегетируют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 до середины, а иногда и до конца сентября. Продолжительность вегетационного периода в среднем 153 дня. Горец забайкальский отличается хорошей семенной продуктивностью и высоким коэффициентом размножения. Одним из достоинств этой культуры является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неосыпаемость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созреваемых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семян, 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растянутый период созревания, позволяет механизировать процесс уборки. Фазы роста горца забайкальского. Посев 5-15 мая. Через 7-14 дней с момента возделывания горец формирует по 2-3 настоящих листьев, через 13-20 дней растение вступает в фазу стеблевания. Заканчивает вегетацию при ранних сроках посева в фазу плодоношения, при высоте 100-134 см. При более поздних сроках посева наблюдается изреженность посевов, растение не успевает накопить достаточное количество пластических веществ, плохо зимует в последующие годы, начинает отрастать с 20-29 апреля. Стеблевание наблюдается у растений с 8 мая по 29 июня,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бутонизация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 16 июня по 10 июля. Цветут растения с середины июня до конца июля. Полная спелость семян в условиях Омской области наступает 3-18 сентября. Сохраняют всхожесть в течение 3-4 лет. В связи с тем, что горец забайкальски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многолетнее растение, растёт на одном месте до 15 лет, плантации его закладывают на </w:t>
      </w:r>
      <w:proofErr w:type="spell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внесевооборотном</w:t>
      </w:r>
      <w:proofErr w:type="spell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участке. Лучшие почвы - суглинистые с нейтральной или слабощелочной реакцией. Высевают горец семенами сеялкой СОН-2,8 под зиму или весной. </w:t>
      </w:r>
      <w:proofErr w:type="gramStart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>Глубина заделки не должна превышать 3-4 см на суглинистых почвах, 5 см на супесчаных.</w:t>
      </w:r>
      <w:proofErr w:type="gramEnd"/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Семена лучше всего получать с плантаций третьего и четвёртого годов жизни. Так же как и </w:t>
      </w:r>
      <w:r w:rsidRPr="00DE64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других видов растений, недостаточно окультуренных, семена созревают не дружно. Уборку начинают при побурении нижних плодов. Семена к моменту уборки не все достигают полной спелости. Это явление более чётко обнаруживается в холодное и дождливое лето. Но в северных условиях при раздельной уборке возможно дозревание семян, убранных в фазе полной восковой спелости. В условиях Западной Сибири горец забайкальский на семена высевают с междурядьем 60 см, норма высева при этом составляет 1,2 млн. всхожих семян на гектар. Растения достигают высоты 80 - 120 см, хорошо ветвятся, к концу вегетации образуют семена. Семена на момент уборки находились в фазе конец восковой - середина полной спелости. На растениях первого года доля качественных семян составила 25 - 30%. Семена имели влажность 25 - 28%. Масса 1000 семян составила 11,2г. Горец забайкальский имеет характерную особенность для многих культур - период дозревания семян. В зависимости от условий хранения период дозревания семян горца составляет от 6 до 8 месяцев. Энергия прорастания в первые два месяца после уборки составляет 4 - 15%, всхожесть была на уровне 15-18%. Таким образом, горец забайкальский является перспективной кормовой культурой и при наличии семян в достаточном количестве может возделываться в условиях Западной Сибири, давая высокие стабильные урожаи.</w:t>
      </w:r>
    </w:p>
    <w:p w:rsidR="001B61C6" w:rsidRDefault="001B61C6"/>
    <w:sectPr w:rsidR="001B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7E"/>
    <w:rsid w:val="001B61C6"/>
    <w:rsid w:val="00D1497E"/>
    <w:rsid w:val="00D471C4"/>
    <w:rsid w:val="00D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2020-11-12T12:44:00Z</dcterms:created>
  <dcterms:modified xsi:type="dcterms:W3CDTF">2020-11-12T13:01:00Z</dcterms:modified>
</cp:coreProperties>
</file>