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ВО</w:t>
      </w:r>
      <w:r w:rsidR="003322C9">
        <w:rPr>
          <w:rFonts w:ascii="Times New Roman" w:hAnsi="Times New Roman" w:cs="Times New Roman"/>
          <w:sz w:val="24"/>
          <w:szCs w:val="24"/>
        </w:rPr>
        <w:t xml:space="preserve"> 06.03.01 Биология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Группа № 641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Дисциплина: Кинология</w:t>
      </w:r>
    </w:p>
    <w:p w:rsidR="005D09E5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Задание для самостоятельной работы по теме: </w:t>
      </w:r>
      <w:r w:rsidRPr="00222F11">
        <w:rPr>
          <w:rFonts w:ascii="Times New Roman" w:hAnsi="Times New Roman" w:cs="Times New Roman"/>
          <w:bCs/>
          <w:sz w:val="24"/>
          <w:szCs w:val="24"/>
        </w:rPr>
        <w:t>Болезни собак и ветеринарные мероприятия.</w:t>
      </w:r>
    </w:p>
    <w:p w:rsidR="00222F11" w:rsidRPr="00222F11" w:rsidRDefault="00222F11" w:rsidP="00222F11">
      <w:pPr>
        <w:spacing w:line="240" w:lineRule="exact"/>
        <w:ind w:firstLine="28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Изучить способы фиксации собаки. Гомеопатия и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гомотоксикология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 xml:space="preserve"> для лечения и профилактики заболеваний у собак.</w:t>
      </w:r>
    </w:p>
    <w:p w:rsidR="00222F11" w:rsidRPr="00222F11" w:rsidRDefault="00222F11" w:rsidP="00222F11">
      <w:pPr>
        <w:spacing w:line="240" w:lineRule="exact"/>
        <w:ind w:firstLine="28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1. Способы фиксации при осмотре.</w:t>
      </w:r>
    </w:p>
    <w:p w:rsidR="00222F11" w:rsidRPr="00222F11" w:rsidRDefault="00222F11" w:rsidP="00222F11">
      <w:pPr>
        <w:spacing w:line="240" w:lineRule="exact"/>
        <w:ind w:firstLine="28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>2. Способы фиксации при операциях.</w:t>
      </w:r>
    </w:p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3. Гомеопатические и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гомотоксилогические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 xml:space="preserve"> препараты. Дозы и способы применения.</w:t>
      </w:r>
    </w:p>
    <w:p w:rsidR="003322C9" w:rsidRDefault="00222F11" w:rsidP="00222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222F11" w:rsidRDefault="00222F11" w:rsidP="00222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11">
        <w:rPr>
          <w:rFonts w:ascii="Times New Roman" w:hAnsi="Times New Roman" w:cs="Times New Roman"/>
          <w:sz w:val="24"/>
          <w:szCs w:val="24"/>
        </w:rPr>
        <w:t xml:space="preserve">Федоренко, И.С. Основы ветеринарии и зоогигиены </w:t>
      </w:r>
      <w:r w:rsidRPr="00222F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[Электронный ресурс]</w:t>
      </w:r>
      <w:proofErr w:type="gramStart"/>
      <w:r w:rsidRPr="00222F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222F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22F11">
        <w:rPr>
          <w:rFonts w:ascii="Times New Roman" w:hAnsi="Times New Roman" w:cs="Times New Roman"/>
          <w:sz w:val="24"/>
          <w:szCs w:val="24"/>
        </w:rPr>
        <w:t xml:space="preserve"> учебное пособие / И.С. Федоренко, В.Д. Кочарян, С.П.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Перерядкина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>. — Волгоград</w:t>
      </w:r>
      <w:proofErr w:type="gramStart"/>
      <w:r w:rsidRPr="00222F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2F11">
        <w:rPr>
          <w:rFonts w:ascii="Times New Roman" w:hAnsi="Times New Roman" w:cs="Times New Roman"/>
          <w:sz w:val="24"/>
          <w:szCs w:val="24"/>
        </w:rPr>
        <w:t xml:space="preserve"> Волгоградский ГАУ, 2016. — 128 с. — Режим доступа: </w:t>
      </w:r>
      <w:hyperlink r:id="rId6" w:history="1">
        <w:r w:rsidRPr="00222F11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https://e.lanbook.com/book/100783</w:t>
        </w:r>
      </w:hyperlink>
      <w:r w:rsidRPr="00222F1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22F1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222F11">
        <w:rPr>
          <w:rFonts w:ascii="Times New Roman" w:hAnsi="Times New Roman" w:cs="Times New Roman"/>
          <w:sz w:val="24"/>
          <w:szCs w:val="24"/>
        </w:rPr>
        <w:t>. с экрана.</w:t>
      </w:r>
    </w:p>
    <w:p w:rsidR="003322C9" w:rsidRPr="00222F11" w:rsidRDefault="003322C9" w:rsidP="00222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2C9">
        <w:rPr>
          <w:rFonts w:ascii="Times New Roman" w:hAnsi="Times New Roman" w:cs="Times New Roman"/>
          <w:sz w:val="24"/>
          <w:szCs w:val="24"/>
        </w:rPr>
        <w:t>Кинология</w:t>
      </w:r>
      <w:proofErr w:type="gramStart"/>
      <w:r w:rsidRPr="003322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2C9">
        <w:rPr>
          <w:rFonts w:ascii="Times New Roman" w:hAnsi="Times New Roman" w:cs="Times New Roman"/>
          <w:sz w:val="24"/>
          <w:szCs w:val="24"/>
        </w:rPr>
        <w:t xml:space="preserve"> учебник для вузов / Г. И. Блохин, Т. В. Блохина, Г. А. Бурова [и др.]. — 7-е изд., стер. — Санкт-Петербург</w:t>
      </w:r>
      <w:proofErr w:type="gramStart"/>
      <w:r w:rsidRPr="003322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22C9">
        <w:rPr>
          <w:rFonts w:ascii="Times New Roman" w:hAnsi="Times New Roman" w:cs="Times New Roman"/>
          <w:sz w:val="24"/>
          <w:szCs w:val="24"/>
        </w:rPr>
        <w:t xml:space="preserve"> Лань, 2021. — 376 с. — ISBN 978-5-8114-6678-8. — Текст</w:t>
      </w:r>
      <w:proofErr w:type="gramStart"/>
      <w:r w:rsidRPr="003322C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3322C9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https://e.lanbook.com/book/151658 (дата обращения: 17.11.2020). — Режим доступа: для </w:t>
      </w:r>
      <w:proofErr w:type="spellStart"/>
      <w:r w:rsidRPr="003322C9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3322C9">
        <w:rPr>
          <w:rFonts w:ascii="Times New Roman" w:hAnsi="Times New Roman" w:cs="Times New Roman"/>
          <w:sz w:val="24"/>
          <w:szCs w:val="24"/>
        </w:rPr>
        <w:t>. пользователей.</w:t>
      </w:r>
      <w:bookmarkStart w:id="0" w:name="_GoBack"/>
      <w:bookmarkEnd w:id="0"/>
    </w:p>
    <w:p w:rsidR="00222F11" w:rsidRPr="00F46DF7" w:rsidRDefault="00222F11" w:rsidP="00222F11">
      <w:pPr>
        <w:pStyle w:val="a4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46DF7">
        <w:rPr>
          <w:rFonts w:ascii="Times New Roman" w:hAnsi="Times New Roman"/>
          <w:b/>
          <w:sz w:val="28"/>
          <w:szCs w:val="28"/>
        </w:rPr>
        <w:t>Вопросы для устного опроса по теме: «</w:t>
      </w:r>
      <w:r w:rsidRPr="00F46DF7">
        <w:rPr>
          <w:rFonts w:ascii="Times New Roman" w:hAnsi="Times New Roman"/>
          <w:b/>
          <w:bCs/>
          <w:sz w:val="28"/>
          <w:szCs w:val="28"/>
        </w:rPr>
        <w:t>Болезни собак и ветеринарные мероприятия</w:t>
      </w:r>
      <w:r w:rsidRPr="00F46DF7">
        <w:rPr>
          <w:rFonts w:ascii="Times New Roman" w:hAnsi="Times New Roman"/>
          <w:b/>
          <w:sz w:val="28"/>
          <w:szCs w:val="28"/>
        </w:rPr>
        <w:t>»</w:t>
      </w:r>
    </w:p>
    <w:p w:rsidR="00222F11" w:rsidRPr="00F46DF7" w:rsidRDefault="00222F11" w:rsidP="00222F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Способы фиксации. 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Методы исследований. 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>Применение лекарственных веществ.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Внутренние незаразные болезни. 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Генетически обусловленные болезни и аномалии. 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Болезни с наследственной предрасположенностью. </w:t>
      </w:r>
    </w:p>
    <w:p w:rsidR="00222F11" w:rsidRPr="00F46DF7" w:rsidRDefault="00222F11" w:rsidP="00222F1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F46DF7">
        <w:rPr>
          <w:rFonts w:ascii="Times New Roman" w:hAnsi="Times New Roman"/>
          <w:sz w:val="28"/>
          <w:szCs w:val="28"/>
        </w:rPr>
        <w:t xml:space="preserve">Гомеопатические и </w:t>
      </w:r>
      <w:proofErr w:type="spellStart"/>
      <w:r w:rsidRPr="00F46DF7">
        <w:rPr>
          <w:rFonts w:ascii="Times New Roman" w:hAnsi="Times New Roman"/>
          <w:sz w:val="28"/>
          <w:szCs w:val="28"/>
        </w:rPr>
        <w:t>гомотоксилогические</w:t>
      </w:r>
      <w:proofErr w:type="spellEnd"/>
      <w:r w:rsidRPr="00F46DF7">
        <w:rPr>
          <w:rFonts w:ascii="Times New Roman" w:hAnsi="Times New Roman"/>
          <w:sz w:val="28"/>
          <w:szCs w:val="28"/>
        </w:rPr>
        <w:t xml:space="preserve"> препараты. Дозы и способы применения.</w:t>
      </w:r>
    </w:p>
    <w:p w:rsidR="00222F11" w:rsidRPr="00F46DF7" w:rsidRDefault="00222F11" w:rsidP="00222F11">
      <w:pPr>
        <w:pStyle w:val="a4"/>
        <w:ind w:firstLine="0"/>
        <w:rPr>
          <w:rFonts w:ascii="Times New Roman" w:hAnsi="Times New Roman"/>
          <w:b/>
          <w:i/>
          <w:sz w:val="28"/>
          <w:szCs w:val="28"/>
        </w:rPr>
      </w:pPr>
      <w:r w:rsidRPr="00F46DF7">
        <w:rPr>
          <w:rFonts w:ascii="Times New Roman" w:hAnsi="Times New Roman"/>
          <w:b/>
          <w:i/>
          <w:sz w:val="28"/>
          <w:szCs w:val="28"/>
        </w:rPr>
        <w:t>Критерии оценки устного опроса: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3"/>
        <w:gridCol w:w="1958"/>
      </w:tblGrid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 xml:space="preserve">Представление сообщения в доступной форме. Полное изложение содержания темы. Качественное изложение содержания: четкая, грамотная речь, пересказ текста (допускается зачитывание цитат). </w:t>
            </w:r>
          </w:p>
        </w:tc>
        <w:tc>
          <w:tcPr>
            <w:tcW w:w="0" w:type="auto"/>
            <w:vAlign w:val="center"/>
          </w:tcPr>
          <w:p w:rsidR="00222F11" w:rsidRPr="00F46DF7" w:rsidRDefault="00222F11" w:rsidP="006300C1">
            <w:pPr>
              <w:pStyle w:val="a4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>Наличие дополнений по теме</w:t>
            </w:r>
          </w:p>
        </w:tc>
        <w:tc>
          <w:tcPr>
            <w:tcW w:w="0" w:type="auto"/>
            <w:vAlign w:val="center"/>
          </w:tcPr>
          <w:p w:rsidR="00222F11" w:rsidRPr="00F46DF7" w:rsidRDefault="00222F11" w:rsidP="006300C1">
            <w:pPr>
              <w:jc w:val="center"/>
            </w:pPr>
            <w:r w:rsidRPr="00F46DF7">
              <w:t>0,5</w:t>
            </w:r>
          </w:p>
        </w:tc>
      </w:tr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>Наличие вопросов докладчикам с целью уточнения непонятных моментов</w:t>
            </w:r>
          </w:p>
        </w:tc>
        <w:tc>
          <w:tcPr>
            <w:tcW w:w="0" w:type="auto"/>
            <w:vAlign w:val="center"/>
          </w:tcPr>
          <w:p w:rsidR="00222F11" w:rsidRPr="00F46DF7" w:rsidRDefault="00222F11" w:rsidP="006300C1">
            <w:pPr>
              <w:jc w:val="center"/>
            </w:pPr>
            <w:r w:rsidRPr="00F46DF7">
              <w:t>0,5</w:t>
            </w:r>
          </w:p>
        </w:tc>
      </w:tr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6DF7">
              <w:rPr>
                <w:rFonts w:ascii="Times New Roman" w:hAnsi="Times New Roman"/>
                <w:sz w:val="24"/>
                <w:szCs w:val="24"/>
              </w:rPr>
              <w:t xml:space="preserve">Качественные ответы на вопросы других обучающихся </w:t>
            </w:r>
          </w:p>
        </w:tc>
        <w:tc>
          <w:tcPr>
            <w:tcW w:w="0" w:type="auto"/>
            <w:vAlign w:val="center"/>
          </w:tcPr>
          <w:p w:rsidR="00222F11" w:rsidRPr="00F46DF7" w:rsidRDefault="00222F11" w:rsidP="006300C1">
            <w:pPr>
              <w:jc w:val="center"/>
            </w:pPr>
            <w:r w:rsidRPr="00F46DF7">
              <w:t>0,5</w:t>
            </w:r>
          </w:p>
        </w:tc>
      </w:tr>
      <w:tr w:rsidR="00222F11" w:rsidRPr="00F46DF7" w:rsidTr="006300C1"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6DF7"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0" w:type="auto"/>
          </w:tcPr>
          <w:p w:rsidR="00222F11" w:rsidRPr="00F46DF7" w:rsidRDefault="00222F11" w:rsidP="006300C1">
            <w:pPr>
              <w:pStyle w:val="a4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D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22F11" w:rsidRPr="00222F11" w:rsidRDefault="00222F11" w:rsidP="00222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2F11" w:rsidRPr="0022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EFE"/>
    <w:multiLevelType w:val="hybridMultilevel"/>
    <w:tmpl w:val="7D023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4"/>
    <w:rsid w:val="00222F11"/>
    <w:rsid w:val="003322C9"/>
    <w:rsid w:val="005D09E5"/>
    <w:rsid w:val="006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F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1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F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F11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0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ФДПО</cp:lastModifiedBy>
  <cp:revision>2</cp:revision>
  <dcterms:created xsi:type="dcterms:W3CDTF">2020-11-17T06:37:00Z</dcterms:created>
  <dcterms:modified xsi:type="dcterms:W3CDTF">2020-11-17T06:54:00Z</dcterms:modified>
</cp:coreProperties>
</file>