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E" w:rsidRPr="00993084" w:rsidRDefault="00EA28A4" w:rsidP="0007469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99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6A" w:rsidRDefault="00E4256A" w:rsidP="00930C47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25D59">
        <w:rPr>
          <w:rFonts w:ascii="Times New Roman" w:hAnsi="Times New Roman" w:cs="Times New Roman"/>
          <w:b/>
          <w:sz w:val="44"/>
          <w:szCs w:val="44"/>
          <w:lang w:eastAsia="ru-RU"/>
        </w:rPr>
        <w:t>ЦЕНТР ПЕРЕПОДГОТОВКИ И ТЕСТИРОВАНИЯ ИНОСТРАННЫХ ГРАЖДАН</w:t>
      </w:r>
    </w:p>
    <w:p w:rsidR="00930C47" w:rsidRPr="00D25D59" w:rsidRDefault="00930C47" w:rsidP="00930C47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69417F" w:rsidRPr="00D25D59" w:rsidRDefault="0069417F" w:rsidP="0069417F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25D5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Забайкальский аграрный институт </w:t>
      </w:r>
    </w:p>
    <w:p w:rsidR="0069417F" w:rsidRDefault="0069417F" w:rsidP="0069417F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25D5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– филиал ФГБОУ </w:t>
      </w:r>
      <w:proofErr w:type="gramStart"/>
      <w:r w:rsidRPr="00D25D59">
        <w:rPr>
          <w:rFonts w:ascii="Times New Roman" w:hAnsi="Times New Roman" w:cs="Times New Roman"/>
          <w:b/>
          <w:sz w:val="40"/>
          <w:szCs w:val="40"/>
          <w:lang w:eastAsia="ru-RU"/>
        </w:rPr>
        <w:t>ВО</w:t>
      </w:r>
      <w:proofErr w:type="gramEnd"/>
      <w:r w:rsidRPr="00D25D5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«Иркутский государственный аграрный университет имени А.А.Ежевского»</w:t>
      </w:r>
    </w:p>
    <w:p w:rsidR="00DF0BCA" w:rsidRPr="00D25D59" w:rsidRDefault="00DF0BCA" w:rsidP="0069417F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E2BA8" w:rsidRPr="00D25D59" w:rsidRDefault="00FA1CAA" w:rsidP="00081218">
      <w:pPr>
        <w:pStyle w:val="a7"/>
        <w:jc w:val="center"/>
        <w:rPr>
          <w:rFonts w:ascii="Times New Roman" w:hAnsi="Times New Roman" w:cs="Times New Roman"/>
          <w:color w:val="052635"/>
          <w:sz w:val="40"/>
          <w:szCs w:val="40"/>
          <w:lang w:eastAsia="ru-RU"/>
        </w:rPr>
      </w:pPr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Руководитель Центра переподготовки и т</w:t>
      </w:r>
      <w:r w:rsidR="0008121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естирования иностранных граждан  </w:t>
      </w:r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</w:t>
      </w:r>
      <w:proofErr w:type="spellStart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Эрдэнэев</w:t>
      </w:r>
      <w:proofErr w:type="spellEnd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 </w:t>
      </w:r>
      <w:proofErr w:type="spellStart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Эрдэни</w:t>
      </w:r>
      <w:proofErr w:type="spellEnd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</w:t>
      </w:r>
      <w:proofErr w:type="spellStart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Тумурович</w:t>
      </w:r>
      <w:proofErr w:type="spellEnd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,</w:t>
      </w:r>
    </w:p>
    <w:p w:rsidR="00FA1CAA" w:rsidRPr="00993084" w:rsidRDefault="00FA1CAA" w:rsidP="00081218">
      <w:pPr>
        <w:pStyle w:val="a7"/>
        <w:jc w:val="center"/>
        <w:rPr>
          <w:rFonts w:ascii="Times New Roman" w:hAnsi="Times New Roman" w:cs="Times New Roman"/>
          <w:color w:val="052635"/>
          <w:sz w:val="40"/>
          <w:szCs w:val="40"/>
          <w:lang w:eastAsia="ru-RU"/>
        </w:rPr>
      </w:pPr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контактный тел.</w:t>
      </w:r>
      <w:proofErr w:type="gramStart"/>
      <w:r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</w:t>
      </w:r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:</w:t>
      </w:r>
      <w:proofErr w:type="gramEnd"/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8 (302</w:t>
      </w:r>
      <w:r w:rsidR="0008121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)</w:t>
      </w:r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2</w:t>
      </w:r>
      <w:r w:rsidR="0008121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 </w:t>
      </w:r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39</w:t>
      </w:r>
      <w:r w:rsidR="0008121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-</w:t>
      </w:r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34</w:t>
      </w:r>
      <w:r w:rsidR="0008121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-</w:t>
      </w:r>
      <w:r w:rsidR="00FE2BA8" w:rsidRPr="00D25D59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17</w:t>
      </w:r>
      <w:r w:rsidR="00DF0BCA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 xml:space="preserve">; </w:t>
      </w:r>
      <w:proofErr w:type="spellStart"/>
      <w:r w:rsidR="00DF0BCA">
        <w:rPr>
          <w:rFonts w:ascii="Times New Roman" w:hAnsi="Times New Roman" w:cs="Times New Roman"/>
          <w:color w:val="052635"/>
          <w:sz w:val="40"/>
          <w:szCs w:val="40"/>
          <w:lang w:val="en-US" w:eastAsia="ru-RU"/>
        </w:rPr>
        <w:t>zabai</w:t>
      </w:r>
      <w:proofErr w:type="spellEnd"/>
      <w:r w:rsidR="00DF0BCA" w:rsidRPr="00993084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@</w:t>
      </w:r>
      <w:r w:rsidR="00DF0BCA">
        <w:rPr>
          <w:rFonts w:ascii="Times New Roman" w:hAnsi="Times New Roman" w:cs="Times New Roman"/>
          <w:color w:val="052635"/>
          <w:sz w:val="40"/>
          <w:szCs w:val="40"/>
          <w:lang w:val="en-US" w:eastAsia="ru-RU"/>
        </w:rPr>
        <w:t>mail</w:t>
      </w:r>
      <w:r w:rsidR="00DF0BCA" w:rsidRPr="00993084">
        <w:rPr>
          <w:rFonts w:ascii="Times New Roman" w:hAnsi="Times New Roman" w:cs="Times New Roman"/>
          <w:color w:val="052635"/>
          <w:sz w:val="40"/>
          <w:szCs w:val="40"/>
          <w:lang w:eastAsia="ru-RU"/>
        </w:rPr>
        <w:t>.</w:t>
      </w:r>
      <w:proofErr w:type="spellStart"/>
      <w:r w:rsidR="00DF0BCA">
        <w:rPr>
          <w:rFonts w:ascii="Times New Roman" w:hAnsi="Times New Roman" w:cs="Times New Roman"/>
          <w:color w:val="052635"/>
          <w:sz w:val="40"/>
          <w:szCs w:val="40"/>
          <w:lang w:val="en-US" w:eastAsia="ru-RU"/>
        </w:rPr>
        <w:t>ru</w:t>
      </w:r>
      <w:proofErr w:type="spellEnd"/>
    </w:p>
    <w:p w:rsidR="00930C47" w:rsidRPr="00D25D59" w:rsidRDefault="00930C47" w:rsidP="00081218">
      <w:pPr>
        <w:pStyle w:val="a7"/>
        <w:jc w:val="center"/>
        <w:rPr>
          <w:rFonts w:ascii="Times New Roman" w:hAnsi="Times New Roman" w:cs="Times New Roman"/>
          <w:color w:val="052635"/>
          <w:sz w:val="40"/>
          <w:szCs w:val="40"/>
          <w:lang w:eastAsia="ru-RU"/>
        </w:rPr>
      </w:pPr>
    </w:p>
    <w:p w:rsidR="00FA1CAA" w:rsidRPr="00FA1CAA" w:rsidRDefault="00FA1CAA" w:rsidP="00FA1CAA">
      <w:pPr>
        <w:pStyle w:val="a7"/>
        <w:rPr>
          <w:rFonts w:ascii="Times New Roman" w:hAnsi="Times New Roman" w:cs="Times New Roman"/>
          <w:color w:val="052635"/>
          <w:sz w:val="32"/>
          <w:szCs w:val="32"/>
          <w:lang w:eastAsia="ru-RU"/>
        </w:rPr>
      </w:pPr>
      <w:r w:rsidRPr="00FA1CAA">
        <w:rPr>
          <w:rFonts w:ascii="Times New Roman" w:hAnsi="Times New Roman" w:cs="Times New Roman"/>
          <w:color w:val="052635"/>
          <w:sz w:val="32"/>
          <w:szCs w:val="32"/>
          <w:lang w:eastAsia="ru-RU"/>
        </w:rPr>
        <w:t xml:space="preserve"> </w:t>
      </w:r>
    </w:p>
    <w:p w:rsidR="0007469E" w:rsidRPr="00930C47" w:rsidRDefault="00081218" w:rsidP="00930C47">
      <w:pPr>
        <w:pStyle w:val="a7"/>
        <w:jc w:val="center"/>
        <w:rPr>
          <w:rFonts w:ascii="Times New Roman" w:hAnsi="Times New Roman" w:cs="Times New Roman"/>
          <w:color w:val="052635"/>
          <w:sz w:val="36"/>
          <w:szCs w:val="36"/>
          <w:lang w:eastAsia="ru-RU"/>
        </w:rPr>
      </w:pPr>
      <w:r w:rsidRPr="00930C47">
        <w:rPr>
          <w:rFonts w:ascii="Times New Roman" w:hAnsi="Times New Roman" w:cs="Times New Roman"/>
          <w:sz w:val="36"/>
          <w:szCs w:val="36"/>
        </w:rPr>
        <w:t xml:space="preserve">Центр   организует  тестирование </w:t>
      </w:r>
      <w:r w:rsidRPr="00930C47">
        <w:rPr>
          <w:rFonts w:ascii="Times New Roman" w:hAnsi="Times New Roman" w:cs="Times New Roman"/>
          <w:color w:val="052635"/>
          <w:sz w:val="36"/>
          <w:szCs w:val="36"/>
          <w:lang w:eastAsia="ru-RU"/>
        </w:rPr>
        <w:t xml:space="preserve"> для следующих </w:t>
      </w:r>
      <w:r w:rsidR="0007469E" w:rsidRPr="00930C47">
        <w:rPr>
          <w:rFonts w:ascii="Times New Roman" w:hAnsi="Times New Roman" w:cs="Times New Roman"/>
          <w:color w:val="052635"/>
          <w:sz w:val="36"/>
          <w:szCs w:val="36"/>
          <w:lang w:eastAsia="ru-RU"/>
        </w:rPr>
        <w:t xml:space="preserve"> категори</w:t>
      </w:r>
      <w:r w:rsidR="00D25D59" w:rsidRPr="00930C47">
        <w:rPr>
          <w:rFonts w:ascii="Times New Roman" w:hAnsi="Times New Roman" w:cs="Times New Roman"/>
          <w:color w:val="052635"/>
          <w:sz w:val="36"/>
          <w:szCs w:val="36"/>
          <w:lang w:eastAsia="ru-RU"/>
        </w:rPr>
        <w:t xml:space="preserve">й </w:t>
      </w:r>
      <w:r w:rsidR="0007469E" w:rsidRPr="00930C47">
        <w:rPr>
          <w:rFonts w:ascii="Times New Roman" w:hAnsi="Times New Roman" w:cs="Times New Roman"/>
          <w:color w:val="052635"/>
          <w:sz w:val="36"/>
          <w:szCs w:val="36"/>
          <w:lang w:eastAsia="ru-RU"/>
        </w:rPr>
        <w:t xml:space="preserve"> иностранных граждан:</w:t>
      </w:r>
    </w:p>
    <w:p w:rsidR="00930C47" w:rsidRPr="00D25D59" w:rsidRDefault="00930C47" w:rsidP="0007469E">
      <w:pPr>
        <w:pStyle w:val="a7"/>
        <w:rPr>
          <w:rFonts w:ascii="Times New Roman" w:hAnsi="Times New Roman" w:cs="Times New Roman"/>
          <w:color w:val="052635"/>
          <w:sz w:val="32"/>
          <w:szCs w:val="32"/>
          <w:lang w:eastAsia="ru-RU"/>
        </w:rPr>
      </w:pPr>
    </w:p>
    <w:p w:rsidR="0007469E" w:rsidRPr="00D25D59" w:rsidRDefault="0007469E" w:rsidP="00930C47">
      <w:pPr>
        <w:pStyle w:val="a7"/>
        <w:rPr>
          <w:rFonts w:ascii="Times New Roman" w:hAnsi="Times New Roman" w:cs="Times New Roman"/>
          <w:color w:val="052635"/>
          <w:sz w:val="32"/>
          <w:szCs w:val="32"/>
          <w:lang w:eastAsia="ru-RU"/>
        </w:rPr>
      </w:pPr>
      <w:r w:rsidRPr="00D25D59">
        <w:rPr>
          <w:rFonts w:ascii="Times New Roman" w:hAnsi="Times New Roman" w:cs="Times New Roman"/>
          <w:color w:val="052635"/>
          <w:sz w:val="32"/>
          <w:szCs w:val="32"/>
          <w:lang w:eastAsia="ru-RU"/>
        </w:rPr>
        <w:t>1.     Соискатели разрешения на работу или патента.</w:t>
      </w:r>
    </w:p>
    <w:p w:rsidR="0007469E" w:rsidRPr="00D25D59" w:rsidRDefault="0007469E" w:rsidP="00930C47">
      <w:pPr>
        <w:pStyle w:val="a7"/>
        <w:rPr>
          <w:rFonts w:ascii="Times New Roman" w:hAnsi="Times New Roman" w:cs="Times New Roman"/>
          <w:color w:val="052635"/>
          <w:sz w:val="32"/>
          <w:szCs w:val="32"/>
          <w:lang w:eastAsia="ru-RU"/>
        </w:rPr>
      </w:pPr>
      <w:r w:rsidRPr="00D25D59">
        <w:rPr>
          <w:rFonts w:ascii="Times New Roman" w:hAnsi="Times New Roman" w:cs="Times New Roman"/>
          <w:color w:val="052635"/>
          <w:sz w:val="32"/>
          <w:szCs w:val="32"/>
          <w:lang w:eastAsia="ru-RU"/>
        </w:rPr>
        <w:t>2.     Соискатели разрешения на временное проживание.</w:t>
      </w:r>
    </w:p>
    <w:p w:rsidR="0007469E" w:rsidRPr="00D25D59" w:rsidRDefault="0007469E" w:rsidP="00930C47">
      <w:pPr>
        <w:pStyle w:val="a7"/>
        <w:rPr>
          <w:rFonts w:ascii="Times New Roman" w:hAnsi="Times New Roman" w:cs="Times New Roman"/>
          <w:color w:val="052635"/>
          <w:sz w:val="32"/>
          <w:szCs w:val="32"/>
          <w:lang w:eastAsia="ru-RU"/>
        </w:rPr>
      </w:pPr>
      <w:r w:rsidRPr="00D25D59">
        <w:rPr>
          <w:rFonts w:ascii="Times New Roman" w:hAnsi="Times New Roman" w:cs="Times New Roman"/>
          <w:color w:val="052635"/>
          <w:sz w:val="32"/>
          <w:szCs w:val="32"/>
          <w:lang w:eastAsia="ru-RU"/>
        </w:rPr>
        <w:t>3.     Соискатели вида на жительство.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 </w:t>
      </w:r>
      <w:r w:rsidR="00081218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 </w:t>
      </w:r>
    </w:p>
    <w:p w:rsidR="0007469E" w:rsidRPr="00437773" w:rsidRDefault="0007469E" w:rsidP="0007469E">
      <w:pPr>
        <w:pStyle w:val="a7"/>
        <w:rPr>
          <w:rFonts w:ascii="Times New Roman" w:hAnsi="Times New Roman" w:cs="Times New Roman"/>
          <w:b/>
          <w:color w:val="052635"/>
          <w:sz w:val="32"/>
          <w:szCs w:val="32"/>
          <w:u w:val="single"/>
          <w:lang w:eastAsia="ru-RU"/>
        </w:rPr>
      </w:pPr>
      <w:r w:rsidRPr="00437773">
        <w:rPr>
          <w:rFonts w:ascii="Times New Roman" w:hAnsi="Times New Roman" w:cs="Times New Roman"/>
          <w:b/>
          <w:i/>
          <w:color w:val="052635"/>
          <w:sz w:val="32"/>
          <w:szCs w:val="32"/>
          <w:u w:val="single"/>
          <w:lang w:eastAsia="ru-RU"/>
        </w:rPr>
        <w:t>Общее время проведения комплексного экзамена</w:t>
      </w:r>
      <w:r w:rsidRPr="00437773">
        <w:rPr>
          <w:rFonts w:ascii="Times New Roman" w:hAnsi="Times New Roman" w:cs="Times New Roman"/>
          <w:b/>
          <w:color w:val="052635"/>
          <w:sz w:val="32"/>
          <w:szCs w:val="32"/>
          <w:u w:val="single"/>
          <w:lang w:eastAsia="ru-RU"/>
        </w:rPr>
        <w:t>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181C30">
        <w:rPr>
          <w:rFonts w:ascii="Times New Roman" w:hAnsi="Times New Roman" w:cs="Times New Roman"/>
          <w:b/>
          <w:i/>
          <w:iCs/>
          <w:color w:val="052635"/>
          <w:sz w:val="28"/>
          <w:szCs w:val="28"/>
          <w:lang w:eastAsia="ru-RU"/>
        </w:rPr>
        <w:t> </w:t>
      </w:r>
      <w:r w:rsidRPr="00437773">
        <w:rPr>
          <w:rFonts w:ascii="Times New Roman" w:hAnsi="Times New Roman" w:cs="Times New Roman"/>
          <w:b/>
          <w:i/>
          <w:iCs/>
          <w:color w:val="052635"/>
          <w:sz w:val="28"/>
          <w:szCs w:val="28"/>
          <w:u w:val="single"/>
          <w:lang w:eastAsia="ru-RU"/>
        </w:rPr>
        <w:t>-  90 минут (1 час 30 минут) для </w:t>
      </w:r>
      <w:r w:rsidRPr="00437773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соискателей разрешения на работу или патента</w:t>
      </w:r>
      <w:r w:rsidRPr="00437773">
        <w:rPr>
          <w:rFonts w:ascii="Times New Roman" w:hAnsi="Times New Roman" w:cs="Times New Roman"/>
          <w:b/>
          <w:i/>
          <w:iCs/>
          <w:color w:val="052635"/>
          <w:sz w:val="28"/>
          <w:szCs w:val="28"/>
          <w:u w:val="single"/>
          <w:lang w:eastAsia="ru-RU"/>
        </w:rPr>
        <w:t>,</w:t>
      </w:r>
      <w:r w:rsidRPr="00181C30">
        <w:rPr>
          <w:rFonts w:ascii="Times New Roman" w:hAnsi="Times New Roman" w:cs="Times New Roman"/>
          <w:b/>
          <w:i/>
          <w:iCs/>
          <w:color w:val="052635"/>
          <w:sz w:val="28"/>
          <w:szCs w:val="28"/>
          <w:lang w:eastAsia="ru-RU"/>
        </w:rPr>
        <w:t xml:space="preserve"> </w:t>
      </w: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в том числе: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«Русский язык»                                  </w:t>
      </w:r>
      <w:r w:rsidR="00874A6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                    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- 60 мин.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«История России»                                                   - 15 мин.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Модуль «Основы законодательства </w:t>
      </w:r>
      <w:r w:rsidR="00874A6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РФ»                            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- 15 мин.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437773">
        <w:rPr>
          <w:rFonts w:ascii="Times New Roman" w:hAnsi="Times New Roman" w:cs="Times New Roman"/>
          <w:b/>
          <w:i/>
          <w:iCs/>
          <w:color w:val="052635"/>
          <w:sz w:val="28"/>
          <w:szCs w:val="28"/>
          <w:u w:val="single"/>
          <w:lang w:eastAsia="ru-RU"/>
        </w:rPr>
        <w:t>-  135 минут (2 час 15 минут</w:t>
      </w:r>
      <w:proofErr w:type="gramStart"/>
      <w:r w:rsidRPr="00437773">
        <w:rPr>
          <w:rFonts w:ascii="Times New Roman" w:hAnsi="Times New Roman" w:cs="Times New Roman"/>
          <w:b/>
          <w:i/>
          <w:iCs/>
          <w:color w:val="052635"/>
          <w:sz w:val="28"/>
          <w:szCs w:val="28"/>
          <w:u w:val="single"/>
          <w:lang w:eastAsia="ru-RU"/>
        </w:rPr>
        <w:t>)</w:t>
      </w:r>
      <w:r w:rsidRPr="00437773">
        <w:rPr>
          <w:rFonts w:ascii="Times New Roman" w:hAnsi="Times New Roman" w:cs="Times New Roman"/>
          <w:b/>
          <w:i/>
          <w:color w:val="052635"/>
          <w:sz w:val="28"/>
          <w:szCs w:val="28"/>
          <w:u w:val="single"/>
          <w:lang w:eastAsia="ru-RU"/>
        </w:rPr>
        <w:t>д</w:t>
      </w:r>
      <w:proofErr w:type="gramEnd"/>
      <w:r w:rsidRPr="00437773">
        <w:rPr>
          <w:rFonts w:ascii="Times New Roman" w:hAnsi="Times New Roman" w:cs="Times New Roman"/>
          <w:b/>
          <w:i/>
          <w:color w:val="052635"/>
          <w:sz w:val="28"/>
          <w:szCs w:val="28"/>
          <w:u w:val="single"/>
          <w:lang w:eastAsia="ru-RU"/>
        </w:rPr>
        <w:t>ля соискателей разрешения на временное проживание или вида на жительство</w:t>
      </w:r>
      <w:r w:rsidRPr="00437773">
        <w:rPr>
          <w:rFonts w:ascii="Times New Roman" w:hAnsi="Times New Roman" w:cs="Times New Roman"/>
          <w:b/>
          <w:i/>
          <w:iCs/>
          <w:color w:val="052635"/>
          <w:sz w:val="28"/>
          <w:szCs w:val="28"/>
          <w:u w:val="single"/>
          <w:lang w:eastAsia="ru-RU"/>
        </w:rPr>
        <w:t xml:space="preserve">, </w:t>
      </w: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в том числе: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«Русский язык»                                 </w:t>
      </w:r>
      <w:r w:rsidR="00874A6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                     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- 75 мин.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«История России»                                                   - 30 мин.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Модуль «Основы законодательства </w:t>
      </w:r>
      <w:r w:rsidR="00874A6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РФ»                            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- 30 мин.</w:t>
      </w:r>
    </w:p>
    <w:p w:rsidR="0007469E" w:rsidRPr="00B3603D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EA28A4" w:rsidRPr="00874A6E" w:rsidRDefault="00EA28A4" w:rsidP="000746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CEA" w:rsidRPr="000E4EAB" w:rsidRDefault="0007469E" w:rsidP="00B734FD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0E4EAB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КРИТЕРИИ ОЦЕНИВАНИЯ РЕЗУЛЬТАТОВ ЭКЗАМЕНА</w:t>
      </w:r>
    </w:p>
    <w:p w:rsidR="0007469E" w:rsidRPr="0007469E" w:rsidRDefault="0007469E" w:rsidP="00B734FD">
      <w:pPr>
        <w:pStyle w:val="a7"/>
        <w:spacing w:line="360" w:lineRule="auto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ПО  РУССКОМУ ЯЗЫКУ, ИСТОРИИ  РОССИИ И ОСНОВАМ ЗАКОНОДАТЕЛЬСТВА  РОССИЙСКОЙ ФЕДЕРАЦИИ</w:t>
      </w:r>
    </w:p>
    <w:p w:rsidR="0007469E" w:rsidRPr="0007469E" w:rsidRDefault="0007469E" w:rsidP="00B734FD">
      <w:pPr>
        <w:pStyle w:val="a7"/>
        <w:spacing w:line="360" w:lineRule="auto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ДЛЯ ИНОСТРАННЫХ ГРАЖДАН, ЖЕЛАЮЩИХ ПОЛУЧИТЬ РАЗРЕШЕНИЕ НА РАБОТУ ЛИБО ПАТЕНТ,</w:t>
      </w:r>
    </w:p>
    <w:p w:rsidR="0007469E" w:rsidRDefault="0007469E" w:rsidP="00B734FD">
      <w:pPr>
        <w:pStyle w:val="a7"/>
        <w:spacing w:line="360" w:lineRule="auto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РАЗРЕШЕНИЕ НА ВРЕМЕННОЕ</w:t>
      </w:r>
      <w:r w:rsidR="00B734FD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ПРОЖИВАНИЕ и ВИД НА ЖИТЕЛЬСТВО:</w:t>
      </w:r>
    </w:p>
    <w:p w:rsidR="00BD2C55" w:rsidRPr="0007469E" w:rsidRDefault="00BD2C55" w:rsidP="002F2CEA">
      <w:pPr>
        <w:pStyle w:val="a7"/>
        <w:jc w:val="center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Соискатели разрешения на работу либо патента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81480E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48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Модуль  «Русский язык»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5 компонентов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): «Лексика. Грамматика», «Чтение», «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Аудирование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», «Письмо», «Говорение».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Весь тест оценивается в 300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Максимальное количество баллов по каждому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субтесту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составляет: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496"/>
        <w:gridCol w:w="1050"/>
        <w:gridCol w:w="1069"/>
        <w:gridCol w:w="1528"/>
        <w:gridCol w:w="1299"/>
        <w:gridCol w:w="1021"/>
      </w:tblGrid>
      <w:tr w:rsidR="0007469E" w:rsidRPr="0007469E" w:rsidTr="0007469E">
        <w:trPr>
          <w:tblCellSpacing w:w="0" w:type="dxa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Лексика.</w:t>
            </w:r>
          </w:p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Общий</w:t>
            </w:r>
          </w:p>
          <w:p w:rsidR="0007469E" w:rsidRPr="00D67716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D67716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балл</w:t>
            </w:r>
          </w:p>
        </w:tc>
      </w:tr>
      <w:tr w:rsidR="0007469E" w:rsidRPr="0007469E" w:rsidTr="008D522C">
        <w:trPr>
          <w:trHeight w:val="929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Максимальный</w:t>
            </w:r>
          </w:p>
          <w:p w:rsidR="0007469E" w:rsidRPr="0007469E" w:rsidRDefault="0007469E" w:rsidP="00D67716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D67716" w:rsidP="00D67716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</w:t>
            </w:r>
            <w:r w:rsidR="0007469E"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D67716" w:rsidP="00D67716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</w:t>
            </w:r>
            <w:r w:rsidR="0007469E"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D67716" w:rsidP="00D67716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</w:t>
            </w:r>
            <w:r w:rsidR="0007469E"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8D522C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8D522C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8D522C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300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BD2C55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Модуль считается выполненным, если тестируемый данной категории набрал 180-300 баллов (не менее 60% стоимости теста). При этом по одному из пяти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допустим результат 50% при условии выполнения всех остальных четырех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на удовлетворительном уровне (60 %).</w:t>
      </w:r>
    </w:p>
    <w:p w:rsidR="00BD2C55" w:rsidRPr="0007469E" w:rsidRDefault="00BD2C55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331"/>
      </w:tblGrid>
      <w:tr w:rsidR="0007469E" w:rsidRPr="0007469E" w:rsidTr="005C3958">
        <w:trPr>
          <w:trHeight w:val="30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567F10" w:rsidRDefault="0007469E" w:rsidP="0007469E">
            <w:pPr>
              <w:pStyle w:val="a7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567F10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 </w:t>
            </w:r>
            <w:r w:rsidR="000D08B3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0D08B3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Субтесты</w:t>
            </w:r>
            <w:proofErr w:type="spellEnd"/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567F10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567F10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07469E" w:rsidRPr="0007469E" w:rsidTr="005C3958">
        <w:trPr>
          <w:trHeight w:val="28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Лексика. Грамматика.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60%  = 30 баллов</w:t>
            </w:r>
          </w:p>
        </w:tc>
      </w:tr>
      <w:tr w:rsidR="0007469E" w:rsidRPr="0007469E" w:rsidTr="005C3958">
        <w:trPr>
          <w:trHeight w:val="29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60%  = 36 баллов</w:t>
            </w:r>
          </w:p>
        </w:tc>
      </w:tr>
      <w:tr w:rsidR="0007469E" w:rsidRPr="0007469E" w:rsidTr="005C3958">
        <w:trPr>
          <w:trHeight w:val="28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60%  = 42 баллов</w:t>
            </w:r>
          </w:p>
        </w:tc>
      </w:tr>
      <w:tr w:rsidR="0007469E" w:rsidRPr="0007469E" w:rsidTr="005C3958">
        <w:trPr>
          <w:trHeight w:val="29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60%  = 24 баллов</w:t>
            </w:r>
          </w:p>
        </w:tc>
      </w:tr>
      <w:tr w:rsidR="0007469E" w:rsidRPr="0007469E" w:rsidTr="005C3958">
        <w:trPr>
          <w:trHeight w:val="291"/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67F10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60%  = 48 баллов</w:t>
            </w:r>
          </w:p>
        </w:tc>
      </w:tr>
    </w:tbl>
    <w:p w:rsidR="00306583" w:rsidRDefault="00306583" w:rsidP="000746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C55" w:rsidRDefault="00BD2C55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D2C55" w:rsidRDefault="00BD2C55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D2C55" w:rsidRDefault="00BD2C55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D2C55" w:rsidRDefault="00BD2C55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7469E" w:rsidRPr="00306583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0658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Модуль « История России»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- 10 тестовых заданий в форме множественного выбора. Каждое задание оценивается в 10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0"/>
      </w:tblGrid>
      <w:tr w:rsidR="0007469E" w:rsidRPr="0007469E" w:rsidTr="005C3958">
        <w:trPr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B3603D" w:rsidRDefault="0007469E" w:rsidP="00B3603D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B3603D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B3603D" w:rsidRDefault="0007469E" w:rsidP="00B3603D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B3603D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Проходной балл % / количество необходимых правильных ответов</w:t>
            </w:r>
          </w:p>
        </w:tc>
      </w:tr>
      <w:tr w:rsidR="0007469E" w:rsidRPr="0007469E" w:rsidTr="005C3958">
        <w:trPr>
          <w:tblCellSpacing w:w="0" w:type="dxa"/>
        </w:trPr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разрешения на работу либо патента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5C3958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 / (5)</w:t>
            </w:r>
          </w:p>
        </w:tc>
      </w:tr>
    </w:tbl>
    <w:p w:rsidR="00306583" w:rsidRDefault="00306583" w:rsidP="0007469E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469E" w:rsidRPr="00306583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0658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Модуль «Основы законодательства  Российской Федерации»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- 10 тестовых заданий в форме множественного выбора</w:t>
      </w:r>
      <w:proofErr w:type="gram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К</w:t>
      </w:r>
      <w:proofErr w:type="gram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аждое задание оценивается в 10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2A3AC5" w:rsidRDefault="0007469E" w:rsidP="002A3AC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2A3AC5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2A3AC5" w:rsidRDefault="0007469E" w:rsidP="002A3AC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2A3AC5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Проходной балл % / количество необходимых правильных ответов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разрешения на работу либо патента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2A3AC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 / (5)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</w:tc>
      </w:tr>
    </w:tbl>
    <w:p w:rsidR="00E5089C" w:rsidRDefault="00E5089C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</w:pPr>
    </w:p>
    <w:p w:rsidR="00E5089C" w:rsidRPr="00FE246F" w:rsidRDefault="00E5089C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</w:pPr>
    </w:p>
    <w:p w:rsidR="0007469E" w:rsidRDefault="00EA28A4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Соискатели </w:t>
      </w:r>
      <w:r w:rsidR="0007469E"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 разрешения на временное проживание</w:t>
      </w:r>
    </w:p>
    <w:p w:rsidR="00E5089C" w:rsidRPr="0007469E" w:rsidRDefault="00E5089C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E5089C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08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Модуль  «Русский язык»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5 компонентов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): «Лексика. Грамматика», «Чтение», «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Аудирование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», «Письмо», «Говорение».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Весь тест оценивается в 300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Максимальное количество баллов по каждому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субтесту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составляет: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496"/>
        <w:gridCol w:w="1050"/>
        <w:gridCol w:w="1069"/>
        <w:gridCol w:w="1528"/>
        <w:gridCol w:w="1299"/>
        <w:gridCol w:w="1021"/>
      </w:tblGrid>
      <w:tr w:rsidR="0007469E" w:rsidRPr="0007469E" w:rsidTr="0007469E">
        <w:trPr>
          <w:tblCellSpacing w:w="0" w:type="dxa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Лексика.</w:t>
            </w:r>
          </w:p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Общий</w:t>
            </w:r>
          </w:p>
          <w:p w:rsidR="0007469E" w:rsidRPr="00FE246F" w:rsidRDefault="0007469E" w:rsidP="00A84EBC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балл</w:t>
            </w:r>
          </w:p>
        </w:tc>
      </w:tr>
      <w:tr w:rsidR="0007469E" w:rsidRPr="0007469E" w:rsidTr="00FE246F">
        <w:trPr>
          <w:tblCellSpacing w:w="0" w:type="dxa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Максимальный</w:t>
            </w:r>
          </w:p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FE246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300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Модуль считается выполненным, если тестируемый данной категории набрал 210-300 баллов (не менее 70% стоимости теста). При этом по одному из пяти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допустим результат 60% при условии выполнения всех остальных четырех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на удовлетворительном уровне (70 %).</w:t>
      </w:r>
    </w:p>
    <w:p w:rsidR="006447CF" w:rsidRPr="0007469E" w:rsidRDefault="006447CF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576"/>
      </w:tblGrid>
      <w:tr w:rsidR="0007469E" w:rsidRPr="0007469E" w:rsidTr="00A84EBC">
        <w:trPr>
          <w:trHeight w:val="30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FE246F" w:rsidP="00FE246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Субтесты</w:t>
            </w:r>
            <w:proofErr w:type="spellEnd"/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FE246F" w:rsidRDefault="00D02E7A" w:rsidP="00FE246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Соискатели разрешения на временное</w:t>
            </w:r>
            <w:r w:rsidR="0007469E" w:rsidRPr="00FE246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 xml:space="preserve"> проживание</w:t>
            </w:r>
          </w:p>
        </w:tc>
      </w:tr>
      <w:tr w:rsidR="0007469E" w:rsidRPr="0007469E" w:rsidTr="00A84EBC">
        <w:trPr>
          <w:trHeight w:val="28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Лексика. Грамматика.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6447C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70% = 35 балла</w:t>
            </w:r>
          </w:p>
        </w:tc>
      </w:tr>
      <w:tr w:rsidR="0007469E" w:rsidRPr="0007469E" w:rsidTr="00A84EBC">
        <w:trPr>
          <w:trHeight w:val="29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6447C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70% = 42 баллов</w:t>
            </w:r>
          </w:p>
        </w:tc>
      </w:tr>
      <w:tr w:rsidR="0007469E" w:rsidRPr="0007469E" w:rsidTr="00A84EBC">
        <w:trPr>
          <w:trHeight w:val="28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6447C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70% = 49 баллов</w:t>
            </w:r>
          </w:p>
        </w:tc>
      </w:tr>
      <w:tr w:rsidR="0007469E" w:rsidRPr="0007469E" w:rsidTr="00A84EBC">
        <w:trPr>
          <w:trHeight w:val="29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6447CF" w:rsidP="006447CF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                               </w:t>
            </w:r>
            <w:r w:rsidR="0007469E"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70% = 28 балла</w:t>
            </w:r>
          </w:p>
        </w:tc>
      </w:tr>
      <w:tr w:rsidR="0007469E" w:rsidRPr="0007469E" w:rsidTr="00A84EBC">
        <w:trPr>
          <w:trHeight w:val="291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6447CF" w:rsidRDefault="006447CF" w:rsidP="006447CF">
            <w:pPr>
              <w:pStyle w:val="a7"/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                               </w:t>
            </w:r>
            <w:r w:rsidR="0007469E" w:rsidRPr="006447CF">
              <w:rPr>
                <w:rFonts w:ascii="Times New Roman" w:hAnsi="Times New Roman" w:cs="Times New Roman"/>
                <w:color w:val="052635"/>
                <w:sz w:val="24"/>
                <w:szCs w:val="24"/>
                <w:lang w:eastAsia="ru-RU"/>
              </w:rPr>
              <w:t>70% = 56 балла</w:t>
            </w:r>
          </w:p>
        </w:tc>
      </w:tr>
    </w:tbl>
    <w:p w:rsidR="005B701E" w:rsidRDefault="005B701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7469E" w:rsidRPr="00E5089C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08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Модуль « История России»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- 20 тестовых заданий в форме множественного выбора</w:t>
      </w:r>
      <w:proofErr w:type="gram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К</w:t>
      </w:r>
      <w:proofErr w:type="gram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аждое задание оценивается в 5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A53F2F" w:rsidRDefault="0007469E" w:rsidP="00A53F2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A53F2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A53F2F" w:rsidRDefault="0007469E" w:rsidP="00A53F2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A53F2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Проходной балл % / количество необходимых правильных ответов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разрешения на временное проживание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A53F2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 / (10)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E5089C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089C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Модуль «Основы законодательства  Российской Федерации»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- 20 тестовых заданий в форме множественного выбора.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Каждое задание оценивается в 5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A53F2F" w:rsidRDefault="0007469E" w:rsidP="00034D2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A53F2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Категория иностранных граждан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A53F2F" w:rsidRDefault="0007469E" w:rsidP="00034D2F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A53F2F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Проходной балл %/ количество необходимых правильных ответов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разрешения на временное проживание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34D2F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 / (10)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E20DA5" w:rsidRPr="0007469E" w:rsidRDefault="00E20DA5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Default="0007469E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</w:pP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Соискатели вида на жительство</w:t>
      </w:r>
    </w:p>
    <w:p w:rsidR="00E5089C" w:rsidRPr="0007469E" w:rsidRDefault="00E5089C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E5089C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089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Модуль  «Русский язык»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5 компонентов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): «Лексика. Грамматика», «Чтение», «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Аудирование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», «Письмо», «Говорение».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Весь тест оценивается в 300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Максимальное количество баллов по каждому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субтесту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составляет: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pPr w:leftFromText="180" w:rightFromText="180" w:tblpY="40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496"/>
        <w:gridCol w:w="1050"/>
        <w:gridCol w:w="1069"/>
        <w:gridCol w:w="1528"/>
        <w:gridCol w:w="1299"/>
        <w:gridCol w:w="1021"/>
      </w:tblGrid>
      <w:tr w:rsidR="0007469E" w:rsidRPr="0007469E" w:rsidTr="00E20DA5">
        <w:trPr>
          <w:tblCellSpacing w:w="0" w:type="dxa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Лексика.</w:t>
            </w:r>
          </w:p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Общий</w:t>
            </w:r>
          </w:p>
          <w:p w:rsidR="0007469E" w:rsidRPr="0085223A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85223A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балл</w:t>
            </w:r>
          </w:p>
        </w:tc>
      </w:tr>
      <w:tr w:rsidR="0007469E" w:rsidRPr="0007469E" w:rsidTr="00E20DA5">
        <w:trPr>
          <w:tblCellSpacing w:w="0" w:type="dxa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Максимальный</w:t>
            </w:r>
          </w:p>
          <w:p w:rsidR="0007469E" w:rsidRPr="0007469E" w:rsidRDefault="0007469E" w:rsidP="00E20DA5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07469E" w:rsidRPr="0007469E" w:rsidRDefault="0007469E" w:rsidP="00E20DA5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300</w:t>
            </w:r>
          </w:p>
        </w:tc>
      </w:tr>
    </w:tbl>
    <w:p w:rsidR="00E20DA5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315F8B" w:rsidRDefault="00315F8B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Модуль считается выполненным, если тестируемый данной категории набрал 240-300 баллов (не менее 80% стоимости теста). При этом по одному из пяти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допустим результат 70% при условии выполнения всех остальных четырех 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субтестов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на удовлетворительном уровне (80 %):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711"/>
      </w:tblGrid>
      <w:tr w:rsidR="0007469E" w:rsidRPr="0007469E" w:rsidTr="00E20DA5">
        <w:trPr>
          <w:trHeight w:val="30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вида на жительство</w:t>
            </w:r>
          </w:p>
        </w:tc>
      </w:tr>
      <w:tr w:rsidR="0007469E" w:rsidRPr="0007469E" w:rsidTr="00E20DA5">
        <w:trPr>
          <w:trHeight w:val="28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Лексика. Грамматика.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80%/ = 40 балла</w:t>
            </w:r>
          </w:p>
        </w:tc>
      </w:tr>
      <w:tr w:rsidR="0007469E" w:rsidRPr="0007469E" w:rsidTr="00E20DA5">
        <w:trPr>
          <w:trHeight w:val="29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80%/ =48 баллов</w:t>
            </w:r>
          </w:p>
        </w:tc>
      </w:tr>
      <w:tr w:rsidR="0007469E" w:rsidRPr="0007469E" w:rsidTr="00E20DA5">
        <w:trPr>
          <w:trHeight w:val="28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80%/ = 56 балла</w:t>
            </w:r>
          </w:p>
        </w:tc>
      </w:tr>
      <w:tr w:rsidR="0007469E" w:rsidRPr="0007469E" w:rsidTr="00E20DA5">
        <w:trPr>
          <w:trHeight w:val="29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80%/ = 32 балла</w:t>
            </w:r>
          </w:p>
        </w:tc>
      </w:tr>
      <w:tr w:rsidR="0007469E" w:rsidRPr="0007469E" w:rsidTr="00E20DA5">
        <w:trPr>
          <w:trHeight w:val="291"/>
          <w:tblCellSpacing w:w="0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80%/ = 64 балла</w:t>
            </w:r>
          </w:p>
        </w:tc>
      </w:tr>
    </w:tbl>
    <w:p w:rsidR="00AE091A" w:rsidRDefault="00AE091A" w:rsidP="0007469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69E" w:rsidRPr="00AE091A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091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Модуль « История России»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- 20 тестовых заданий в форме множественного выбора</w:t>
      </w:r>
      <w:proofErr w:type="gram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К</w:t>
      </w:r>
      <w:proofErr w:type="gram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аждое задание оценивается в 5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Категория иностранных граждан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Проходной балл % / количество необходимых правильных ответов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Соискатели </w:t>
            </w:r>
            <w:proofErr w:type="gram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видана</w:t>
            </w:r>
            <w:proofErr w:type="gramEnd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жительство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75 / (15)</w:t>
            </w:r>
          </w:p>
        </w:tc>
      </w:tr>
    </w:tbl>
    <w:p w:rsidR="00AE091A" w:rsidRDefault="00AE091A" w:rsidP="0007469E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469E" w:rsidRPr="00AE091A" w:rsidRDefault="0007469E" w:rsidP="0007469E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091A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Модуль «Основы законодательства  Российской Федерации»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Модуль состоит из 1 компонента (</w:t>
      </w:r>
      <w:proofErr w:type="spell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субтеста</w:t>
      </w:r>
      <w:proofErr w:type="spellEnd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) - 20 тестовых заданий в форме множественного выбора.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Каждое задание оценивается в 5 баллов.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Максимальное количество баллов -100 (100%)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Категория иностранных граждан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Проходной балл %/ количество необходимых правильных ответов</w:t>
            </w:r>
          </w:p>
        </w:tc>
      </w:tr>
      <w:tr w:rsidR="0007469E" w:rsidRPr="0007469E" w:rsidTr="0007469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Соискатели вида на жительство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75 / (15)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3D46FF" w:rsidRPr="0007469E" w:rsidRDefault="003D46FF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AE091A" w:rsidRDefault="00AE091A" w:rsidP="0007469E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AE091A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ПОРЯДОК ПЕРЕСДАЧИ ЭКЗАМЕНА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E4EAB" w:rsidRPr="00C35928" w:rsidRDefault="0007469E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</w:pPr>
      <w:r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Для всех категорий иностранных граждан</w:t>
      </w:r>
      <w:r w:rsidR="000E4EAB"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:</w:t>
      </w:r>
      <w:r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 </w:t>
      </w:r>
    </w:p>
    <w:p w:rsidR="000E4EAB" w:rsidRPr="0007469E" w:rsidRDefault="000E4EAB" w:rsidP="003D46F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Соискатель разрешения на работу либо патента</w:t>
      </w:r>
    </w:p>
    <w:p w:rsidR="000E4EAB" w:rsidRPr="0007469E" w:rsidRDefault="000E4EAB" w:rsidP="003D46F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Соискатель разрешения на временное проживание</w:t>
      </w:r>
    </w:p>
    <w:p w:rsidR="000E4EAB" w:rsidRPr="00C35928" w:rsidRDefault="000E4EAB" w:rsidP="003D46FF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35928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Соискатель вида на жительство</w:t>
      </w:r>
    </w:p>
    <w:p w:rsidR="0007469E" w:rsidRPr="003046DB" w:rsidRDefault="005B701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 </w:t>
      </w:r>
      <w:r w:rsidR="0007469E" w:rsidRPr="003046DB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у</w:t>
      </w:r>
      <w:r w:rsidR="0007469E" w:rsidRPr="003046DB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станов</w:t>
      </w:r>
      <w:r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лены </w:t>
      </w:r>
      <w:r w:rsidR="0007469E" w:rsidRPr="003046DB">
        <w:rPr>
          <w:rFonts w:ascii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 xml:space="preserve"> единые правила пересдачи экзамена:</w:t>
      </w:r>
    </w:p>
    <w:p w:rsidR="00D1147C" w:rsidRDefault="0007469E" w:rsidP="0007469E">
      <w:pPr>
        <w:pStyle w:val="a7"/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</w:pPr>
      <w:proofErr w:type="gram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-        </w:t>
      </w: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Право на пересдачу на условиях частичной оплаты предоставляется в случае, если не сданы</w:t>
      </w:r>
      <w:proofErr w:type="gramEnd"/>
    </w:p>
    <w:p w:rsidR="0007469E" w:rsidRPr="0007469E" w:rsidRDefault="0007469E" w:rsidP="00D1147C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1 </w:t>
      </w:r>
      <w:proofErr w:type="spellStart"/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>субтест</w:t>
      </w:r>
      <w:proofErr w:type="spellEnd"/>
      <w:r w:rsidRPr="0007469E">
        <w:rPr>
          <w:rFonts w:ascii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 по русскому языку и/или один из модулей - «История России» или «Основы законодательства РФ».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027C24" w:rsidRDefault="001708A5" w:rsidP="0007469E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027C24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07469E" w:rsidRPr="00027C24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>            </w:t>
      </w:r>
      <w:r w:rsidR="0007469E" w:rsidRPr="00027C24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 Стоимость услуг, порядок расчетов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3521"/>
      </w:tblGrid>
      <w:tr w:rsidR="0007469E" w:rsidRPr="0007469E" w:rsidTr="00027C24">
        <w:trPr>
          <w:trHeight w:val="296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27C24" w:rsidRDefault="0007469E" w:rsidP="00027C24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027C24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Наименование комплексного экзамена: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27C24" w:rsidRDefault="0007469E" w:rsidP="00027C24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</w:pPr>
            <w:r w:rsidRPr="00027C24">
              <w:rPr>
                <w:rFonts w:ascii="Times New Roman" w:hAnsi="Times New Roman" w:cs="Times New Roman"/>
                <w:i/>
                <w:color w:val="052635"/>
                <w:sz w:val="24"/>
                <w:szCs w:val="24"/>
                <w:lang w:eastAsia="ru-RU"/>
              </w:rPr>
              <w:t>за одного экзаменуемого:</w:t>
            </w:r>
          </w:p>
        </w:tc>
      </w:tr>
      <w:tr w:rsidR="0007469E" w:rsidRPr="0007469E" w:rsidTr="00027C24">
        <w:trPr>
          <w:trHeight w:val="296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Комплексный экзамен для лиц, желающих получить патент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993084" w:rsidP="00027C24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3700</w:t>
            </w:r>
            <w:r w:rsidR="0007469E"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7469E" w:rsidRPr="0007469E" w:rsidTr="00027C24">
        <w:trPr>
          <w:trHeight w:val="296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Комплексный экзамен для лиц,  желающих получить разрешение на временное проживание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993084" w:rsidP="00027C24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5000</w:t>
            </w:r>
            <w:r w:rsidR="0007469E"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7469E" w:rsidRPr="0007469E" w:rsidTr="00027C24">
        <w:trPr>
          <w:trHeight w:val="296"/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993084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  <w:r w:rsidR="00993084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000</w:t>
            </w: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3D46FF" w:rsidRPr="003D46FF" w:rsidRDefault="003D46FF" w:rsidP="0007469E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</w:p>
    <w:p w:rsidR="0007469E" w:rsidRPr="003046DB" w:rsidRDefault="003D46FF" w:rsidP="0007469E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3046DB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                 </w:t>
      </w:r>
      <w:r w:rsidR="0007469E" w:rsidRPr="003046DB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07469E" w:rsidRPr="003046DB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Рекомендуемая стоимость за пересдачу </w:t>
      </w:r>
      <w:proofErr w:type="spellStart"/>
      <w:r w:rsidR="0007469E" w:rsidRPr="003046DB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субтестов</w:t>
      </w:r>
      <w:proofErr w:type="spellEnd"/>
      <w:r w:rsidR="0007469E" w:rsidRPr="003046DB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 составляет:</w:t>
      </w:r>
    </w:p>
    <w:p w:rsidR="003046DB" w:rsidRPr="003046DB" w:rsidRDefault="003046DB" w:rsidP="0007469E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</w:p>
    <w:tbl>
      <w:tblPr>
        <w:tblpPr w:leftFromText="45" w:rightFromText="45" w:vertAnchor="text"/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72"/>
        <w:gridCol w:w="2275"/>
      </w:tblGrid>
      <w:tr w:rsidR="0007469E" w:rsidRPr="0007469E" w:rsidTr="00C61822">
        <w:trPr>
          <w:trHeight w:val="288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C61822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lang w:eastAsia="ru-RU"/>
              </w:rPr>
            </w:pPr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№</w:t>
            </w:r>
          </w:p>
          <w:p w:rsidR="0007469E" w:rsidRPr="00C61822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lang w:eastAsia="ru-RU"/>
              </w:rPr>
            </w:pPr>
            <w:proofErr w:type="spellStart"/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п.п</w:t>
            </w:r>
            <w:proofErr w:type="spellEnd"/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.</w:t>
            </w:r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C61822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lang w:eastAsia="ru-RU"/>
              </w:rPr>
            </w:pPr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 xml:space="preserve">Модуль/ </w:t>
            </w:r>
            <w:proofErr w:type="spellStart"/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субтест</w:t>
            </w:r>
            <w:proofErr w:type="spellEnd"/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C61822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i/>
                <w:color w:val="052635"/>
                <w:lang w:eastAsia="ru-RU"/>
              </w:rPr>
            </w:pPr>
            <w:r w:rsidRPr="00C61822">
              <w:rPr>
                <w:rFonts w:ascii="Times New Roman" w:hAnsi="Times New Roman" w:cs="Times New Roman"/>
                <w:i/>
                <w:color w:val="052635"/>
                <w:lang w:eastAsia="ru-RU"/>
              </w:rPr>
              <w:t>за одного экзаменуемого:</w:t>
            </w:r>
          </w:p>
        </w:tc>
      </w:tr>
      <w:tr w:rsidR="0007469E" w:rsidRPr="0007469E" w:rsidTr="00C61822">
        <w:trPr>
          <w:trHeight w:val="288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субтест</w:t>
            </w:r>
            <w:proofErr w:type="spellEnd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модуля «Русский язык как иностранный» или 1  модуля «История России»/  «Основы законодательства Российской Федерации» (1 компонент)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993084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  <w:r w:rsidR="00993084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00</w:t>
            </w: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07469E" w:rsidRPr="0007469E" w:rsidTr="00C61822">
        <w:trPr>
          <w:trHeight w:val="288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C61822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субтест</w:t>
            </w:r>
            <w:proofErr w:type="spellEnd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модуля «Русский язык как иностранный</w:t>
            </w:r>
            <w:r w:rsidR="00C61822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» и 1  модуль «История России»  или </w:t>
            </w: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«Основы законодательства Российской Федерации» (2 компонента)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993084">
            <w:pPr>
              <w:pStyle w:val="a7"/>
              <w:jc w:val="center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24</w:t>
            </w:r>
            <w:r w:rsidR="00993084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90601" w:rsidRDefault="0007469E" w:rsidP="00690601">
      <w:pPr>
        <w:pStyle w:val="a7"/>
        <w:jc w:val="center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690601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Рекомендуемая стоимость за организацию и проведение комплексного </w:t>
      </w:r>
      <w:r w:rsidRPr="00125E9C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экзамена </w:t>
      </w:r>
      <w:r w:rsidR="00125E9C" w:rsidRPr="00125E9C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для трудовых мигрантов, иностранных граждан, лиц без гражданства имеющих сертификат по русскому языку как иностранному </w:t>
      </w:r>
      <w:r w:rsidRPr="00690601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по двум модулям </w:t>
      </w:r>
    </w:p>
    <w:p w:rsidR="00E4226C" w:rsidRDefault="00E4226C" w:rsidP="00690601">
      <w:pPr>
        <w:pStyle w:val="a7"/>
        <w:jc w:val="center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</w:p>
    <w:p w:rsidR="00690601" w:rsidRDefault="0007469E" w:rsidP="00690601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«История России» </w:t>
      </w:r>
      <w:r w:rsidR="00125E9C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125E9C" w:rsidRDefault="0007469E" w:rsidP="00690601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«Основы законодательства РФ» </w:t>
      </w:r>
    </w:p>
    <w:p w:rsidR="0007469E" w:rsidRPr="0007469E" w:rsidRDefault="00125E9C" w:rsidP="00125E9C">
      <w:pPr>
        <w:pStyle w:val="a7"/>
        <w:ind w:left="440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tbl>
      <w:tblPr>
        <w:tblpPr w:leftFromText="45" w:rightFromText="45" w:vertAnchor="text"/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334"/>
        <w:gridCol w:w="2913"/>
      </w:tblGrid>
      <w:tr w:rsidR="0007469E" w:rsidRPr="0007469E" w:rsidTr="0007469E">
        <w:trPr>
          <w:trHeight w:val="288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№</w:t>
            </w:r>
          </w:p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proofErr w:type="spellStart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п.п</w:t>
            </w:r>
            <w:proofErr w:type="spellEnd"/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за одного экзаменуемого:</w:t>
            </w:r>
          </w:p>
        </w:tc>
      </w:tr>
      <w:tr w:rsidR="0007469E" w:rsidRPr="0007469E" w:rsidTr="0007469E">
        <w:trPr>
          <w:trHeight w:val="288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Модули «История России» и  «Основы законодательства Российской Федерации» (2 компонента)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69E" w:rsidRPr="0007469E" w:rsidRDefault="0007469E" w:rsidP="0007469E">
            <w:pPr>
              <w:pStyle w:val="a7"/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7469E">
              <w:rPr>
                <w:rFonts w:ascii="Times New Roman" w:hAnsi="Times New Roman" w:cs="Times New Roman"/>
                <w:color w:val="052635"/>
                <w:sz w:val="28"/>
                <w:szCs w:val="28"/>
                <w:lang w:eastAsia="ru-RU"/>
              </w:rPr>
              <w:t>1900 рублей</w:t>
            </w:r>
          </w:p>
        </w:tc>
      </w:tr>
    </w:tbl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63E25" w:rsidRDefault="00863E25" w:rsidP="009F6944">
      <w:pPr>
        <w:pStyle w:val="a7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</w:p>
    <w:p w:rsidR="0007469E" w:rsidRPr="00863E25" w:rsidRDefault="00863E25" w:rsidP="00863E25">
      <w:pPr>
        <w:pStyle w:val="a7"/>
        <w:jc w:val="center"/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863E25">
        <w:rPr>
          <w:rFonts w:ascii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ПОРЯДОК ВЫДАЧИ ДУБЛИКАТА СЕРТИФИКАТА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1. Основанием для выдачи дубликата сертификата является:</w:t>
      </w:r>
    </w:p>
    <w:p w:rsidR="0007469E" w:rsidRPr="0007469E" w:rsidRDefault="0007469E" w:rsidP="007B269B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утрата или порча сертификата либо утрата или порча дубликата сертификата;</w:t>
      </w:r>
    </w:p>
    <w:p w:rsidR="0007469E" w:rsidRPr="0007469E" w:rsidRDefault="0007469E" w:rsidP="007B269B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lastRenderedPageBreak/>
        <w:t>обнаружение в сертификате либо в дубликате сертификата ошибок после получения указанного документа;</w:t>
      </w:r>
    </w:p>
    <w:p w:rsidR="0007469E" w:rsidRPr="0007469E" w:rsidRDefault="0007469E" w:rsidP="007B269B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изменение фамилии и (или) имени, и (или) отчества (при наличии) иностранного гражданина, которому был ранее выдан сертификат.</w:t>
      </w:r>
      <w:proofErr w:type="gramEnd"/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2. Выдача дубликата осуществляется </w:t>
      </w:r>
      <w:r w:rsidR="007B269B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институтом 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на платной основе и составляет: 708 (семьсот восемь) рублей.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3. Для выдачи дубликата сертификата, лицо его утратившее, должно обратиться в Организацию с заявлением о выдаче дубликата сертификата.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4. Организация направляет запрос в </w:t>
      </w:r>
      <w:r w:rsidR="007B269B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головной центр 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о выдаче дубликата сертификата и подлинник сертификата (при его наличии).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5. </w:t>
      </w:r>
      <w:r w:rsidR="00543250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Институт </w:t>
      </w: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выставляет счет  за выдачу дубликата сертификата.</w:t>
      </w:r>
    </w:p>
    <w:p w:rsidR="00E4226C" w:rsidRDefault="00E4226C" w:rsidP="009F6944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9F6944" w:rsidRPr="0007469E" w:rsidRDefault="0007469E" w:rsidP="009F6944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  <w:r w:rsidR="009F6944" w:rsidRPr="0007469E">
        <w:rPr>
          <w:rFonts w:ascii="Times New Roman" w:hAnsi="Times New Roman" w:cs="Times New Roman"/>
          <w:noProof/>
          <w:color w:val="052635"/>
          <w:sz w:val="28"/>
          <w:szCs w:val="28"/>
          <w:lang w:eastAsia="ru-RU"/>
        </w:rPr>
        <w:drawing>
          <wp:inline distT="0" distB="0" distL="0" distR="0" wp14:anchorId="703E0880" wp14:editId="16D90F36">
            <wp:extent cx="190500" cy="190500"/>
            <wp:effectExtent l="0" t="0" r="0" b="0"/>
            <wp:docPr id="1" name="Рисунок 1" descr="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44"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  <w:hyperlink r:id="rId9" w:history="1">
        <w:r w:rsidR="009F6944" w:rsidRPr="0007469E">
          <w:rPr>
            <w:rFonts w:ascii="Times New Roman" w:hAnsi="Times New Roman" w:cs="Times New Roman"/>
            <w:color w:val="205BAB"/>
            <w:sz w:val="28"/>
            <w:szCs w:val="28"/>
            <w:u w:val="single"/>
            <w:lang w:eastAsia="ru-RU"/>
          </w:rPr>
          <w:t>Пробный тест</w:t>
        </w:r>
      </w:hyperlink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   </w:t>
      </w:r>
    </w:p>
    <w:p w:rsidR="0007469E" w:rsidRPr="0007469E" w:rsidRDefault="0007469E" w:rsidP="0007469E">
      <w:pPr>
        <w:pStyle w:val="a7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7469E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7469E" w:rsidRPr="0007469E" w:rsidRDefault="0007469E" w:rsidP="0007469E">
      <w:pPr>
        <w:tabs>
          <w:tab w:val="left" w:pos="3420"/>
        </w:tabs>
      </w:pPr>
    </w:p>
    <w:sectPr w:rsidR="0007469E" w:rsidRPr="000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5D" w:rsidRDefault="00F2765D" w:rsidP="00AE4DDB">
      <w:pPr>
        <w:spacing w:after="0" w:line="240" w:lineRule="auto"/>
      </w:pPr>
      <w:r>
        <w:separator/>
      </w:r>
    </w:p>
  </w:endnote>
  <w:endnote w:type="continuationSeparator" w:id="0">
    <w:p w:rsidR="00F2765D" w:rsidRDefault="00F2765D" w:rsidP="00AE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5D" w:rsidRDefault="00F2765D" w:rsidP="00AE4DDB">
      <w:pPr>
        <w:spacing w:after="0" w:line="240" w:lineRule="auto"/>
      </w:pPr>
      <w:r>
        <w:separator/>
      </w:r>
    </w:p>
  </w:footnote>
  <w:footnote w:type="continuationSeparator" w:id="0">
    <w:p w:rsidR="00F2765D" w:rsidRDefault="00F2765D" w:rsidP="00AE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54"/>
    <w:multiLevelType w:val="hybridMultilevel"/>
    <w:tmpl w:val="F102671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14095F70"/>
    <w:multiLevelType w:val="hybridMultilevel"/>
    <w:tmpl w:val="9DB0E82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25D731E"/>
    <w:multiLevelType w:val="multilevel"/>
    <w:tmpl w:val="20FE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06C42"/>
    <w:multiLevelType w:val="multilevel"/>
    <w:tmpl w:val="D7F0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57F7"/>
    <w:multiLevelType w:val="multilevel"/>
    <w:tmpl w:val="E98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6046"/>
    <w:multiLevelType w:val="hybridMultilevel"/>
    <w:tmpl w:val="1714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DB"/>
    <w:rsid w:val="00027C24"/>
    <w:rsid w:val="00034D2F"/>
    <w:rsid w:val="0007469E"/>
    <w:rsid w:val="00081218"/>
    <w:rsid w:val="00083F23"/>
    <w:rsid w:val="000B0609"/>
    <w:rsid w:val="000D08B3"/>
    <w:rsid w:val="000E4EAB"/>
    <w:rsid w:val="00125E9C"/>
    <w:rsid w:val="001708A5"/>
    <w:rsid w:val="00173642"/>
    <w:rsid w:val="00181C30"/>
    <w:rsid w:val="001F42AB"/>
    <w:rsid w:val="001F74EE"/>
    <w:rsid w:val="002A3AC5"/>
    <w:rsid w:val="002F2CEA"/>
    <w:rsid w:val="00300E2B"/>
    <w:rsid w:val="003046DB"/>
    <w:rsid w:val="00306583"/>
    <w:rsid w:val="00315F8B"/>
    <w:rsid w:val="00324235"/>
    <w:rsid w:val="0034704A"/>
    <w:rsid w:val="003D46FF"/>
    <w:rsid w:val="00437773"/>
    <w:rsid w:val="00543250"/>
    <w:rsid w:val="00567F10"/>
    <w:rsid w:val="005B701E"/>
    <w:rsid w:val="005C3958"/>
    <w:rsid w:val="006447CF"/>
    <w:rsid w:val="00690601"/>
    <w:rsid w:val="0069417F"/>
    <w:rsid w:val="006C1BC2"/>
    <w:rsid w:val="007B269B"/>
    <w:rsid w:val="00804959"/>
    <w:rsid w:val="0081480E"/>
    <w:rsid w:val="0085223A"/>
    <w:rsid w:val="00863E25"/>
    <w:rsid w:val="00874A6E"/>
    <w:rsid w:val="008D522C"/>
    <w:rsid w:val="008E4B89"/>
    <w:rsid w:val="008E6082"/>
    <w:rsid w:val="008F6EAB"/>
    <w:rsid w:val="00930C47"/>
    <w:rsid w:val="00993084"/>
    <w:rsid w:val="009F6944"/>
    <w:rsid w:val="00A44010"/>
    <w:rsid w:val="00A53F2F"/>
    <w:rsid w:val="00A84EBC"/>
    <w:rsid w:val="00AE091A"/>
    <w:rsid w:val="00AE283F"/>
    <w:rsid w:val="00AE4DDB"/>
    <w:rsid w:val="00B3603D"/>
    <w:rsid w:val="00B734FD"/>
    <w:rsid w:val="00B75AD2"/>
    <w:rsid w:val="00BD2C55"/>
    <w:rsid w:val="00C35928"/>
    <w:rsid w:val="00C61822"/>
    <w:rsid w:val="00D02E7A"/>
    <w:rsid w:val="00D1147C"/>
    <w:rsid w:val="00D25D59"/>
    <w:rsid w:val="00D67716"/>
    <w:rsid w:val="00DE7AD8"/>
    <w:rsid w:val="00DF0BCA"/>
    <w:rsid w:val="00E20DA5"/>
    <w:rsid w:val="00E4226C"/>
    <w:rsid w:val="00E4256A"/>
    <w:rsid w:val="00E5089C"/>
    <w:rsid w:val="00E97DA8"/>
    <w:rsid w:val="00EA03CF"/>
    <w:rsid w:val="00EA28A4"/>
    <w:rsid w:val="00F135C2"/>
    <w:rsid w:val="00F2765D"/>
    <w:rsid w:val="00F73774"/>
    <w:rsid w:val="00FA1CAA"/>
    <w:rsid w:val="00FE246F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DB"/>
  </w:style>
  <w:style w:type="paragraph" w:styleId="a5">
    <w:name w:val="footer"/>
    <w:basedOn w:val="a"/>
    <w:link w:val="a6"/>
    <w:uiPriority w:val="99"/>
    <w:unhideWhenUsed/>
    <w:rsid w:val="00AE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DB"/>
  </w:style>
  <w:style w:type="paragraph" w:styleId="a7">
    <w:name w:val="No Spacing"/>
    <w:uiPriority w:val="1"/>
    <w:qFormat/>
    <w:rsid w:val="00AE4D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69E"/>
  </w:style>
  <w:style w:type="character" w:styleId="a8">
    <w:name w:val="Hyperlink"/>
    <w:basedOn w:val="a0"/>
    <w:uiPriority w:val="99"/>
    <w:semiHidden/>
    <w:unhideWhenUsed/>
    <w:rsid w:val="000746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7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7469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DB"/>
  </w:style>
  <w:style w:type="paragraph" w:styleId="a5">
    <w:name w:val="footer"/>
    <w:basedOn w:val="a"/>
    <w:link w:val="a6"/>
    <w:uiPriority w:val="99"/>
    <w:unhideWhenUsed/>
    <w:rsid w:val="00AE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DB"/>
  </w:style>
  <w:style w:type="paragraph" w:styleId="a7">
    <w:name w:val="No Spacing"/>
    <w:uiPriority w:val="1"/>
    <w:qFormat/>
    <w:rsid w:val="00AE4D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69E"/>
  </w:style>
  <w:style w:type="character" w:styleId="a8">
    <w:name w:val="Hyperlink"/>
    <w:basedOn w:val="a0"/>
    <w:uiPriority w:val="99"/>
    <w:semiHidden/>
    <w:unhideWhenUsed/>
    <w:rsid w:val="000746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7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7469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sha.ru/news/2015/06/22/Probnyi_te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качества</dc:creator>
  <cp:lastModifiedBy>APEXA666</cp:lastModifiedBy>
  <cp:revision>50</cp:revision>
  <cp:lastPrinted>2016-04-06T01:58:00Z</cp:lastPrinted>
  <dcterms:created xsi:type="dcterms:W3CDTF">2016-04-06T01:38:00Z</dcterms:created>
  <dcterms:modified xsi:type="dcterms:W3CDTF">2016-05-13T07:34:00Z</dcterms:modified>
</cp:coreProperties>
</file>