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77A" w:rsidRPr="003D6599" w:rsidRDefault="0021077A" w:rsidP="002107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6599">
        <w:rPr>
          <w:rFonts w:ascii="Times New Roman" w:hAnsi="Times New Roman" w:cs="Times New Roman"/>
          <w:b/>
          <w:sz w:val="28"/>
          <w:szCs w:val="28"/>
        </w:rPr>
        <w:t xml:space="preserve">Научно – исследовательская база направления подготовки </w:t>
      </w:r>
      <w:bookmarkStart w:id="0" w:name="_GoBack"/>
      <w:r w:rsidRPr="003D6599">
        <w:rPr>
          <w:rFonts w:ascii="Times New Roman" w:hAnsi="Times New Roman" w:cs="Times New Roman"/>
          <w:b/>
          <w:sz w:val="28"/>
          <w:szCs w:val="28"/>
        </w:rPr>
        <w:t>35.03.07 – Технология производства и переработки сельскохозяйственной продукции</w:t>
      </w:r>
      <w:bookmarkEnd w:id="0"/>
    </w:p>
    <w:p w:rsidR="0021077A" w:rsidRDefault="0021077A" w:rsidP="002107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077A" w:rsidRDefault="0021077A" w:rsidP="002107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Научно – исследовательская база в основном  состоит из учебных лабораторий,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лицензионных требований, дополнительно открыты лаборатории по исследованию технохимического контроля продукции сельского хозяйства, проводятся микробиологические  исследования, исследования почвы.</w:t>
      </w:r>
    </w:p>
    <w:p w:rsidR="0021077A" w:rsidRDefault="0021077A" w:rsidP="002107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Научно – исследовательская база по направлениям подготовки уровня бакалавриата и аспирантуры включает:</w:t>
      </w:r>
    </w:p>
    <w:p w:rsidR="0021077A" w:rsidRDefault="0021077A" w:rsidP="002107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лабораторию химического анализа;</w:t>
      </w:r>
    </w:p>
    <w:p w:rsidR="0021077A" w:rsidRDefault="0021077A" w:rsidP="002107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учебно – опытное хозяйство;</w:t>
      </w:r>
    </w:p>
    <w:p w:rsidR="0021077A" w:rsidRDefault="0021077A" w:rsidP="002107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ООО «Аграрные технологии».</w:t>
      </w:r>
    </w:p>
    <w:p w:rsidR="0021077A" w:rsidRDefault="0021077A" w:rsidP="002107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6A80">
        <w:rPr>
          <w:rFonts w:ascii="Times New Roman" w:hAnsi="Times New Roman" w:cs="Times New Roman"/>
          <w:sz w:val="28"/>
          <w:szCs w:val="28"/>
        </w:rPr>
        <w:t xml:space="preserve">Перечень техники и оборудования для ведения научно – исследовательских работ по  </w:t>
      </w:r>
      <w:r>
        <w:rPr>
          <w:rFonts w:ascii="Times New Roman" w:hAnsi="Times New Roman" w:cs="Times New Roman"/>
          <w:sz w:val="28"/>
          <w:szCs w:val="28"/>
        </w:rPr>
        <w:t>частной  зоотехнии, технологии</w:t>
      </w:r>
      <w:r w:rsidRPr="00435E4C">
        <w:rPr>
          <w:rFonts w:ascii="Times New Roman" w:hAnsi="Times New Roman" w:cs="Times New Roman"/>
          <w:sz w:val="28"/>
          <w:szCs w:val="28"/>
        </w:rPr>
        <w:t xml:space="preserve"> производства продуктов животноводства,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35E4C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щее земледелие, растениеводство  приведен в таблице.</w:t>
      </w:r>
    </w:p>
    <w:p w:rsidR="0021077A" w:rsidRDefault="0021077A" w:rsidP="0021077A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1077A" w:rsidRPr="00015894" w:rsidRDefault="0021077A" w:rsidP="0021077A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5894">
        <w:rPr>
          <w:rFonts w:ascii="Times New Roman" w:hAnsi="Times New Roman" w:cs="Times New Roman"/>
          <w:b/>
          <w:sz w:val="28"/>
          <w:szCs w:val="28"/>
        </w:rPr>
        <w:t>Сельскохозяйственная техника и оборудование для ведения научно – исследовательских работ по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5E4C">
        <w:rPr>
          <w:rFonts w:ascii="Times New Roman" w:hAnsi="Times New Roman" w:cs="Times New Roman"/>
          <w:b/>
          <w:sz w:val="28"/>
          <w:szCs w:val="28"/>
        </w:rPr>
        <w:t>технологии производства и переработки сельскохозяйственной продукции</w:t>
      </w:r>
      <w:r w:rsidRPr="00435E4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1077A" w:rsidRPr="00015894" w:rsidRDefault="0021077A" w:rsidP="0021077A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21077A" w:rsidTr="007818BF">
        <w:tc>
          <w:tcPr>
            <w:tcW w:w="2660" w:type="dxa"/>
          </w:tcPr>
          <w:p w:rsidR="0021077A" w:rsidRDefault="0021077A" w:rsidP="007818B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База </w:t>
            </w:r>
          </w:p>
        </w:tc>
        <w:tc>
          <w:tcPr>
            <w:tcW w:w="6911" w:type="dxa"/>
          </w:tcPr>
          <w:p w:rsidR="0021077A" w:rsidRDefault="0021077A" w:rsidP="007818B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Техника и оборудование </w:t>
            </w:r>
          </w:p>
        </w:tc>
      </w:tr>
      <w:tr w:rsidR="0021077A" w:rsidTr="007818BF">
        <w:tc>
          <w:tcPr>
            <w:tcW w:w="2660" w:type="dxa"/>
          </w:tcPr>
          <w:p w:rsidR="0021077A" w:rsidRPr="00015894" w:rsidRDefault="0021077A" w:rsidP="007818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5894">
              <w:rPr>
                <w:rFonts w:ascii="Times New Roman" w:hAnsi="Times New Roman" w:cs="Times New Roman"/>
                <w:sz w:val="28"/>
                <w:szCs w:val="28"/>
              </w:rPr>
              <w:t xml:space="preserve">Лаборатория химического анализа </w:t>
            </w:r>
          </w:p>
        </w:tc>
        <w:tc>
          <w:tcPr>
            <w:tcW w:w="6911" w:type="dxa"/>
          </w:tcPr>
          <w:p w:rsidR="0021077A" w:rsidRPr="00485794" w:rsidRDefault="0021077A" w:rsidP="007818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автоматический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титратор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Titroline</w:t>
            </w:r>
            <w:proofErr w:type="spellEnd"/>
            <w:r w:rsidRPr="000158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Easy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автоматизированная установка для разложения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Кьельдалю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LOIP</w:t>
            </w:r>
            <w:r w:rsidRPr="000158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LK</w:t>
            </w:r>
            <w:r w:rsidRPr="00015894">
              <w:rPr>
                <w:rFonts w:ascii="Times New Roman" w:hAnsi="Times New Roman" w:cs="Times New Roman"/>
                <w:sz w:val="28"/>
                <w:szCs w:val="28"/>
              </w:rPr>
              <w:t>–100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установка для программируемой дистилляции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LK</w:t>
            </w:r>
            <w:r w:rsidRPr="0001589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15894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Анализатор жира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Сокслету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SX</w:t>
            </w:r>
            <w:r w:rsidRPr="00015894">
              <w:rPr>
                <w:rFonts w:ascii="Times New Roman" w:hAnsi="Times New Roman" w:cs="Times New Roman"/>
                <w:sz w:val="28"/>
                <w:szCs w:val="28"/>
              </w:rPr>
              <w:t>6-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шкаф сушильный СЭШ 3М,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бидистиллятор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БС, микроскоп бинокулярный,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микромед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водяная баня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LM</w:t>
            </w:r>
            <w:r w:rsidRPr="00317037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вытяжной шкаф, мешалка магнитная ММ-6, рефрактометр РПЛ-3, аналитические весы ВРЛ-200, гомогенизатор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MPW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-324, мясорубка, весы торсионные, весы электронные фасовочные ВР-05,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дестилятор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ДЭ-25, микроскоп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Биолам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Р-11», микротом для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парафиновых срезов, плита 4-х конфорочная, РН-метр 130, термостат водяной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TW</w:t>
            </w:r>
            <w:r w:rsidRPr="0031703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2, термостат ТС-80, фотоколориметр КФК-3,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электошкаф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ШС—80, термостат ТС-80 М, муфельная печь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Тулячка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гомогенизатор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MPW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-302,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прибор для определения качества клейковины ИДК-1-М, центрифуга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MPW</w:t>
            </w:r>
            <w:r w:rsidRPr="00485794">
              <w:rPr>
                <w:rFonts w:ascii="Times New Roman" w:hAnsi="Times New Roman" w:cs="Times New Roman"/>
                <w:sz w:val="28"/>
                <w:szCs w:val="28"/>
              </w:rPr>
              <w:t>-310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диафаноскоп ТСЗ-2, мельница лабораторная, прибор для определения влажности кормов ВЗМ-1,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вибросмеситель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-4, холодильник, фотоколориметр КФК-З-1, центрифуга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MPW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-340, рефрактометр УРЛ-1, микроскопы. </w:t>
            </w:r>
            <w:proofErr w:type="gramEnd"/>
          </w:p>
        </w:tc>
      </w:tr>
      <w:tr w:rsidR="0021077A" w:rsidRPr="00790FEC" w:rsidTr="007818BF">
        <w:tc>
          <w:tcPr>
            <w:tcW w:w="2660" w:type="dxa"/>
          </w:tcPr>
          <w:p w:rsidR="0021077A" w:rsidRPr="00790FEC" w:rsidRDefault="0021077A" w:rsidP="007818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0F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Учебно-опытное хозяйство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ЗабАИ</w:t>
            </w:r>
          </w:p>
        </w:tc>
        <w:tc>
          <w:tcPr>
            <w:tcW w:w="6911" w:type="dxa"/>
          </w:tcPr>
          <w:p w:rsidR="0021077A" w:rsidRPr="00790FEC" w:rsidRDefault="0021077A" w:rsidP="007818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Зернохранилище, трактор Т-150-2 ед., трактор МТЗ – 3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зерноуборочный комбайн – 3 ед., картофелесажалка – 1 ед., картофелекопалка – 2 ед., сеялка СЗП 3.6 – 2 ед., семяочистительная машина СМ-4-1 ед., зерноочистительная машина- 1 ед.</w:t>
            </w:r>
          </w:p>
        </w:tc>
      </w:tr>
      <w:tr w:rsidR="0021077A" w:rsidTr="007818BF">
        <w:tc>
          <w:tcPr>
            <w:tcW w:w="2660" w:type="dxa"/>
          </w:tcPr>
          <w:p w:rsidR="0021077A" w:rsidRPr="00790FEC" w:rsidRDefault="0021077A" w:rsidP="007818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0FEC">
              <w:rPr>
                <w:rFonts w:ascii="Times New Roman" w:hAnsi="Times New Roman" w:cs="Times New Roman"/>
                <w:sz w:val="28"/>
                <w:szCs w:val="28"/>
              </w:rPr>
              <w:t>ООО «Аграрные технологии»</w:t>
            </w:r>
          </w:p>
        </w:tc>
        <w:tc>
          <w:tcPr>
            <w:tcW w:w="6911" w:type="dxa"/>
          </w:tcPr>
          <w:p w:rsidR="0021077A" w:rsidRPr="001245A8" w:rsidRDefault="0021077A" w:rsidP="007818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5A8">
              <w:rPr>
                <w:rFonts w:ascii="Times New Roman" w:hAnsi="Times New Roman" w:cs="Times New Roman"/>
                <w:sz w:val="28"/>
                <w:szCs w:val="28"/>
              </w:rPr>
              <w:t>Трактор «</w:t>
            </w:r>
            <w:proofErr w:type="spellStart"/>
            <w:r w:rsidRPr="001245A8">
              <w:rPr>
                <w:rFonts w:ascii="Times New Roman" w:hAnsi="Times New Roman" w:cs="Times New Roman"/>
                <w:sz w:val="28"/>
                <w:szCs w:val="28"/>
              </w:rPr>
              <w:t>Беларус</w:t>
            </w:r>
            <w:proofErr w:type="spellEnd"/>
            <w:r w:rsidRPr="001245A8">
              <w:rPr>
                <w:rFonts w:ascii="Times New Roman" w:hAnsi="Times New Roman" w:cs="Times New Roman"/>
                <w:sz w:val="28"/>
                <w:szCs w:val="28"/>
              </w:rPr>
              <w:t xml:space="preserve"> 1221» - 1 ед., трактор «Кировец-К701» - 1 ед., камаз-55102с-1 ед., грабли валковые – 1ед.,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сеялка СКП 2,1 – 5 ед., плуг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чизельный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2,5 – 1 ед., культиватор КТС-7 – 1 ед., зерноочистительная машина АЛМАЗ 10/5 – 1 ед., ОВС - 25 очиститель вороха -1 ед.</w:t>
            </w:r>
          </w:p>
        </w:tc>
      </w:tr>
      <w:tr w:rsidR="0021077A" w:rsidTr="007818BF">
        <w:tc>
          <w:tcPr>
            <w:tcW w:w="2660" w:type="dxa"/>
          </w:tcPr>
          <w:p w:rsidR="0021077A" w:rsidRPr="001245A8" w:rsidRDefault="0021077A" w:rsidP="007818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5A8">
              <w:rPr>
                <w:rFonts w:ascii="Times New Roman" w:hAnsi="Times New Roman" w:cs="Times New Roman"/>
                <w:sz w:val="28"/>
                <w:szCs w:val="28"/>
              </w:rPr>
              <w:t xml:space="preserve">Перерабатывающие предприятия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Забайкальского края и других регионов.</w:t>
            </w:r>
          </w:p>
        </w:tc>
        <w:tc>
          <w:tcPr>
            <w:tcW w:w="6911" w:type="dxa"/>
          </w:tcPr>
          <w:p w:rsidR="0021077A" w:rsidRPr="001245A8" w:rsidRDefault="0021077A" w:rsidP="007818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5A8">
              <w:rPr>
                <w:rFonts w:ascii="Times New Roman" w:hAnsi="Times New Roman" w:cs="Times New Roman"/>
                <w:sz w:val="28"/>
                <w:szCs w:val="28"/>
              </w:rPr>
              <w:t xml:space="preserve">Согласно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хоз. договорам</w:t>
            </w:r>
            <w:proofErr w:type="gramEnd"/>
          </w:p>
        </w:tc>
      </w:tr>
    </w:tbl>
    <w:p w:rsidR="0021077A" w:rsidRDefault="0021077A" w:rsidP="0021077A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077A" w:rsidRDefault="0021077A" w:rsidP="0021077A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2399" w:rsidRDefault="00892399"/>
    <w:sectPr w:rsidR="008923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96F"/>
    <w:rsid w:val="0021077A"/>
    <w:rsid w:val="002E7EC6"/>
    <w:rsid w:val="0032496F"/>
    <w:rsid w:val="00577071"/>
    <w:rsid w:val="006D6668"/>
    <w:rsid w:val="007167C5"/>
    <w:rsid w:val="007716FE"/>
    <w:rsid w:val="00892399"/>
    <w:rsid w:val="008C04B9"/>
    <w:rsid w:val="008E468D"/>
    <w:rsid w:val="00AB0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7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07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7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07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2302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2017-04-06T05:02:00Z</dcterms:created>
  <dcterms:modified xsi:type="dcterms:W3CDTF">2017-04-06T05:02:00Z</dcterms:modified>
</cp:coreProperties>
</file>