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71" w:rsidRDefault="00002C71" w:rsidP="00002C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Научно – исследовательская база по кафедре экономики и менеджмента (направлени</w:t>
      </w:r>
      <w:r w:rsidR="00164127">
        <w:rPr>
          <w:sz w:val="28"/>
          <w:szCs w:val="28"/>
        </w:rPr>
        <w:t>ям</w:t>
      </w:r>
      <w:r>
        <w:rPr>
          <w:sz w:val="28"/>
          <w:szCs w:val="28"/>
        </w:rPr>
        <w:t xml:space="preserve"> подготовки</w:t>
      </w:r>
      <w:r>
        <w:rPr>
          <w:color w:val="FF0000"/>
          <w:sz w:val="28"/>
          <w:szCs w:val="28"/>
        </w:rPr>
        <w:t xml:space="preserve"> </w:t>
      </w:r>
      <w:r w:rsidR="00164127" w:rsidRPr="00164127">
        <w:rPr>
          <w:sz w:val="28"/>
          <w:szCs w:val="28"/>
        </w:rPr>
        <w:t>(с</w:t>
      </w:r>
      <w:bookmarkStart w:id="0" w:name="_GoBack"/>
      <w:bookmarkEnd w:id="0"/>
      <w:r w:rsidR="00164127" w:rsidRPr="00164127">
        <w:rPr>
          <w:sz w:val="28"/>
          <w:szCs w:val="28"/>
        </w:rPr>
        <w:t xml:space="preserve">пециальностям) </w:t>
      </w:r>
      <w:r>
        <w:rPr>
          <w:sz w:val="28"/>
          <w:szCs w:val="28"/>
        </w:rPr>
        <w:t>38.03.01</w:t>
      </w:r>
      <w:r w:rsidR="00AE5241">
        <w:rPr>
          <w:sz w:val="28"/>
          <w:szCs w:val="28"/>
        </w:rPr>
        <w:t>- Экономика</w:t>
      </w:r>
      <w:r>
        <w:rPr>
          <w:sz w:val="28"/>
          <w:szCs w:val="28"/>
        </w:rPr>
        <w:t>, 38.03.02</w:t>
      </w:r>
      <w:r w:rsidR="00AE5241">
        <w:rPr>
          <w:sz w:val="28"/>
          <w:szCs w:val="28"/>
        </w:rPr>
        <w:t xml:space="preserve"> - Менеджмент</w:t>
      </w:r>
      <w:r>
        <w:rPr>
          <w:sz w:val="28"/>
          <w:szCs w:val="28"/>
        </w:rPr>
        <w:t>, 38.05.01</w:t>
      </w:r>
      <w:r w:rsidR="00AE5241">
        <w:rPr>
          <w:sz w:val="28"/>
          <w:szCs w:val="28"/>
        </w:rPr>
        <w:t xml:space="preserve"> – Экономическая безопасность</w:t>
      </w:r>
      <w:r>
        <w:rPr>
          <w:sz w:val="28"/>
          <w:szCs w:val="28"/>
        </w:rPr>
        <w:t>)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Научно- исследовательская база по направления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специальностям) подготовки  уровня бакалавриата специалитета и аспирантуры состоит из использования статистических материалов федерального и регионального уровня , материалов, рекомендаций и указаний министерства сельского хозяйства Российской Федерации и Забайкальского края. Базой для написания выпускных квалификационных работ являются годовые отчеты и производственно – финансовые планы и др. документы  предприятий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опытное хозяйства ЗабАИ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ООО «Аграрные технологии»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ПСК «</w:t>
      </w:r>
      <w:proofErr w:type="spellStart"/>
      <w:r>
        <w:rPr>
          <w:sz w:val="28"/>
          <w:szCs w:val="28"/>
        </w:rPr>
        <w:t>Кенонский</w:t>
      </w:r>
      <w:proofErr w:type="spellEnd"/>
      <w:r>
        <w:rPr>
          <w:sz w:val="28"/>
          <w:szCs w:val="28"/>
        </w:rPr>
        <w:t xml:space="preserve">» Читинского района 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КП «</w:t>
      </w:r>
      <w:proofErr w:type="spellStart"/>
      <w:r>
        <w:rPr>
          <w:sz w:val="28"/>
          <w:szCs w:val="28"/>
        </w:rPr>
        <w:t>Беклемишевское</w:t>
      </w:r>
      <w:proofErr w:type="spellEnd"/>
      <w:r>
        <w:rPr>
          <w:sz w:val="28"/>
          <w:szCs w:val="28"/>
        </w:rPr>
        <w:t>» Читинского района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Черновский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Овощевод</w:t>
      </w:r>
      <w:proofErr w:type="gramStart"/>
      <w:r>
        <w:rPr>
          <w:sz w:val="28"/>
          <w:szCs w:val="28"/>
        </w:rPr>
        <w:t>»Ч</w:t>
      </w:r>
      <w:proofErr w:type="gramEnd"/>
      <w:r>
        <w:rPr>
          <w:sz w:val="28"/>
          <w:szCs w:val="28"/>
        </w:rPr>
        <w:t>итинского</w:t>
      </w:r>
      <w:proofErr w:type="spellEnd"/>
      <w:r>
        <w:rPr>
          <w:sz w:val="28"/>
          <w:szCs w:val="28"/>
        </w:rPr>
        <w:t xml:space="preserve"> района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СПК «</w:t>
      </w:r>
      <w:proofErr w:type="spellStart"/>
      <w:r>
        <w:rPr>
          <w:sz w:val="28"/>
          <w:szCs w:val="28"/>
        </w:rPr>
        <w:t>Байгульский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Чернешевского</w:t>
      </w:r>
      <w:proofErr w:type="spellEnd"/>
      <w:r>
        <w:rPr>
          <w:sz w:val="28"/>
          <w:szCs w:val="28"/>
        </w:rPr>
        <w:t xml:space="preserve"> района 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МУП «</w:t>
      </w:r>
      <w:proofErr w:type="spellStart"/>
      <w:r>
        <w:rPr>
          <w:sz w:val="28"/>
          <w:szCs w:val="28"/>
        </w:rPr>
        <w:t>Нерченский</w:t>
      </w:r>
      <w:proofErr w:type="spellEnd"/>
      <w:r>
        <w:rPr>
          <w:sz w:val="28"/>
          <w:szCs w:val="28"/>
        </w:rPr>
        <w:t xml:space="preserve"> конезавод» </w:t>
      </w:r>
      <w:proofErr w:type="spellStart"/>
      <w:r>
        <w:rPr>
          <w:sz w:val="28"/>
          <w:szCs w:val="28"/>
        </w:rPr>
        <w:t>Нерченского</w:t>
      </w:r>
      <w:proofErr w:type="spellEnd"/>
      <w:r>
        <w:rPr>
          <w:sz w:val="28"/>
          <w:szCs w:val="28"/>
        </w:rPr>
        <w:t xml:space="preserve"> района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СХА «Березовское» </w:t>
      </w:r>
      <w:proofErr w:type="spellStart"/>
      <w:r>
        <w:rPr>
          <w:sz w:val="28"/>
          <w:szCs w:val="28"/>
        </w:rPr>
        <w:t>Шилкинского</w:t>
      </w:r>
      <w:proofErr w:type="spellEnd"/>
      <w:r>
        <w:rPr>
          <w:sz w:val="28"/>
          <w:szCs w:val="28"/>
        </w:rPr>
        <w:t xml:space="preserve"> района </w:t>
      </w:r>
    </w:p>
    <w:p w:rsidR="00002C71" w:rsidRDefault="00002C71" w:rsidP="00002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СПК «Улан </w:t>
      </w:r>
      <w:proofErr w:type="spellStart"/>
      <w:r>
        <w:rPr>
          <w:sz w:val="28"/>
          <w:szCs w:val="28"/>
        </w:rPr>
        <w:t>СэСЭГ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Оловянинского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002C71" w:rsidRDefault="00002C71" w:rsidP="00002C71">
      <w:pPr>
        <w:jc w:val="both"/>
        <w:rPr>
          <w:sz w:val="28"/>
          <w:szCs w:val="28"/>
        </w:rPr>
      </w:pPr>
    </w:p>
    <w:p w:rsidR="00002C71" w:rsidRDefault="00002C71" w:rsidP="00002C71">
      <w:pPr>
        <w:jc w:val="center"/>
        <w:rPr>
          <w:sz w:val="28"/>
          <w:szCs w:val="28"/>
        </w:rPr>
      </w:pPr>
    </w:p>
    <w:p w:rsidR="00892399" w:rsidRDefault="00892399"/>
    <w:sectPr w:rsidR="0089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D"/>
    <w:rsid w:val="00002C71"/>
    <w:rsid w:val="00164127"/>
    <w:rsid w:val="002E7EC6"/>
    <w:rsid w:val="00577071"/>
    <w:rsid w:val="006D6668"/>
    <w:rsid w:val="007167C5"/>
    <w:rsid w:val="007716FE"/>
    <w:rsid w:val="00892399"/>
    <w:rsid w:val="008C04B9"/>
    <w:rsid w:val="008E468D"/>
    <w:rsid w:val="00AB0DDE"/>
    <w:rsid w:val="00AE5241"/>
    <w:rsid w:val="00D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2017-04-12T05:44:00Z</dcterms:created>
  <dcterms:modified xsi:type="dcterms:W3CDTF">2017-04-12T05:44:00Z</dcterms:modified>
</cp:coreProperties>
</file>