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03" w:rsidRPr="00E11B84" w:rsidRDefault="00683603" w:rsidP="006836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84">
        <w:rPr>
          <w:rFonts w:ascii="Times New Roman" w:hAnsi="Times New Roman" w:cs="Times New Roman"/>
          <w:b/>
          <w:sz w:val="28"/>
          <w:szCs w:val="28"/>
        </w:rPr>
        <w:t xml:space="preserve">Отчет о направлениях и результатах научно-исследовательской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подготовки </w:t>
      </w:r>
      <w:r>
        <w:rPr>
          <w:rFonts w:ascii="Times New Roman" w:hAnsi="Times New Roman" w:cs="Times New Roman"/>
          <w:b/>
          <w:sz w:val="28"/>
          <w:szCs w:val="28"/>
        </w:rPr>
        <w:t>21.03.02 – Землеустройство и кадастры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Основные направления научной деятельности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Проблемы пользования и реабилитация нарушенных земель.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Вопросы экология при проведении работ на земле.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Геотехнологические аспекты проведения работ на земле</w:t>
      </w:r>
    </w:p>
    <w:p w:rsidR="00F913EB" w:rsidRP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color w:val="000000"/>
          <w:sz w:val="28"/>
          <w:szCs w:val="28"/>
        </w:rPr>
        <w:t>  Публикации</w:t>
      </w:r>
      <w:r w:rsidRPr="00F913EB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и</w:t>
      </w:r>
      <w:r w:rsidRPr="00F913EB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патенты</w:t>
      </w:r>
      <w:r>
        <w:rPr>
          <w:rStyle w:val="a4"/>
          <w:color w:val="000000"/>
          <w:sz w:val="28"/>
          <w:szCs w:val="28"/>
          <w:lang w:val="en-US"/>
        </w:rPr>
        <w:t>:</w:t>
      </w:r>
    </w:p>
    <w:p w:rsidR="00F913EB" w:rsidRP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913EB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1. Prospects for underground leaning in</w:t>
      </w:r>
      <w:proofErr w:type="gramStart"/>
      <w:r>
        <w:rPr>
          <w:color w:val="000000"/>
          <w:sz w:val="28"/>
          <w:szCs w:val="28"/>
          <w:lang w:val="en-US"/>
        </w:rPr>
        <w:t>  gold</w:t>
      </w:r>
      <w:proofErr w:type="gramEnd"/>
      <w:r>
        <w:rPr>
          <w:color w:val="000000"/>
          <w:sz w:val="28"/>
          <w:szCs w:val="28"/>
          <w:lang w:val="en-US"/>
        </w:rPr>
        <w:t xml:space="preserve"> mines // J. of Mining Science.-2016. - </w:t>
      </w:r>
      <w:proofErr w:type="gramStart"/>
      <w:r>
        <w:rPr>
          <w:color w:val="000000"/>
          <w:sz w:val="28"/>
          <w:szCs w:val="28"/>
          <w:lang w:val="en-US"/>
        </w:rPr>
        <w:t>V.52(</w:t>
      </w:r>
      <w:proofErr w:type="gramEnd"/>
      <w:r>
        <w:rPr>
          <w:color w:val="000000"/>
          <w:sz w:val="28"/>
          <w:szCs w:val="28"/>
          <w:lang w:val="en-US"/>
        </w:rPr>
        <w:t xml:space="preserve">1). - P.115-120 (A.C. </w:t>
      </w:r>
      <w:proofErr w:type="spellStart"/>
      <w:r>
        <w:rPr>
          <w:color w:val="000000"/>
          <w:sz w:val="28"/>
          <w:szCs w:val="28"/>
          <w:lang w:val="en-US"/>
        </w:rPr>
        <w:t>Sekisov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Yu.S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Schev</w:t>
      </w:r>
      <w:proofErr w:type="spellEnd"/>
      <w:r>
        <w:rPr>
          <w:color w:val="000000"/>
          <w:sz w:val="28"/>
          <w:szCs w:val="28"/>
        </w:rPr>
        <w:t>с</w:t>
      </w:r>
      <w:proofErr w:type="spellStart"/>
      <w:r>
        <w:rPr>
          <w:color w:val="000000"/>
          <w:sz w:val="28"/>
          <w:szCs w:val="28"/>
          <w:lang w:val="en-US"/>
        </w:rPr>
        <w:t>henko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A.Yu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Lavrov</w:t>
      </w:r>
      <w:proofErr w:type="spellEnd"/>
      <w:r>
        <w:rPr>
          <w:color w:val="000000"/>
          <w:sz w:val="28"/>
          <w:szCs w:val="28"/>
          <w:lang w:val="en-US"/>
        </w:rPr>
        <w:t>).</w:t>
      </w:r>
      <w:proofErr w:type="gramEnd"/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Патент №2593668, С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Способ разработки рудного массива и подготовки его к выщелачиванию / Заявка №2015118529/03 от 18.05.2015 . – </w:t>
      </w:r>
      <w:proofErr w:type="spellStart"/>
      <w:r>
        <w:rPr>
          <w:color w:val="000000"/>
          <w:sz w:val="28"/>
          <w:szCs w:val="28"/>
        </w:rPr>
        <w:t>Бюлл</w:t>
      </w:r>
      <w:proofErr w:type="spellEnd"/>
      <w:r>
        <w:rPr>
          <w:color w:val="000000"/>
          <w:sz w:val="28"/>
          <w:szCs w:val="28"/>
        </w:rPr>
        <w:t xml:space="preserve">. №22. - 2016 (Ю.С. Шевченко, А.С. </w:t>
      </w:r>
      <w:proofErr w:type="spellStart"/>
      <w:r>
        <w:rPr>
          <w:color w:val="000000"/>
          <w:sz w:val="28"/>
          <w:szCs w:val="28"/>
        </w:rPr>
        <w:t>Секисов</w:t>
      </w:r>
      <w:proofErr w:type="spellEnd"/>
      <w:r>
        <w:rPr>
          <w:color w:val="000000"/>
          <w:sz w:val="28"/>
          <w:szCs w:val="28"/>
        </w:rPr>
        <w:t>).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3. Шевченко Ю.С. Подготовка блоков к шахтному выщелачиванию с использованием </w:t>
      </w:r>
      <w:proofErr w:type="spellStart"/>
      <w:r>
        <w:rPr>
          <w:color w:val="000000"/>
          <w:sz w:val="28"/>
          <w:szCs w:val="28"/>
        </w:rPr>
        <w:t>взрывоинъекционной</w:t>
      </w:r>
      <w:proofErr w:type="spellEnd"/>
      <w:r>
        <w:rPr>
          <w:color w:val="000000"/>
          <w:sz w:val="28"/>
          <w:szCs w:val="28"/>
        </w:rPr>
        <w:t xml:space="preserve"> технологии / Фундаментальные и прикладные вопросы горных наук. - 2016. – Т. 2.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4. Шевченко Ю.С. Релаксационные явления в рудных массивах и особенности развития системы трещин при </w:t>
      </w:r>
      <w:proofErr w:type="spellStart"/>
      <w:r>
        <w:rPr>
          <w:color w:val="000000"/>
          <w:sz w:val="28"/>
          <w:szCs w:val="28"/>
        </w:rPr>
        <w:t>взрывоинъекционной</w:t>
      </w:r>
      <w:proofErr w:type="spellEnd"/>
      <w:r>
        <w:rPr>
          <w:color w:val="000000"/>
          <w:sz w:val="28"/>
          <w:szCs w:val="28"/>
        </w:rPr>
        <w:t xml:space="preserve"> подготовке /Фундаментальные и прикладные вопросы горных наук. - 2016. – Т. 2.</w:t>
      </w:r>
      <w:r>
        <w:rPr>
          <w:color w:val="FF0000"/>
          <w:sz w:val="28"/>
          <w:szCs w:val="28"/>
        </w:rPr>
        <w:t> </w:t>
      </w:r>
    </w:p>
    <w:p w:rsidR="00F913EB" w:rsidRP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color w:val="000000"/>
          <w:sz w:val="28"/>
          <w:szCs w:val="28"/>
          <w:lang w:val="en-US"/>
        </w:rPr>
        <w:t xml:space="preserve">5. </w:t>
      </w:r>
      <w:proofErr w:type="spellStart"/>
      <w:r>
        <w:rPr>
          <w:color w:val="000000"/>
          <w:sz w:val="28"/>
          <w:szCs w:val="28"/>
          <w:lang w:val="en-US"/>
        </w:rPr>
        <w:t>Schevchenko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Yu.S</w:t>
      </w:r>
      <w:proofErr w:type="spellEnd"/>
      <w:r>
        <w:rPr>
          <w:color w:val="000000"/>
          <w:sz w:val="28"/>
          <w:szCs w:val="28"/>
          <w:lang w:val="en-US"/>
        </w:rPr>
        <w:t>. Relaxation phenomena and jointing in ore bodies under explosive injection treatment / 10P Conf. Series: Earth and Environmental Science. - V.53. – Conf. l. - 2017.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color w:val="000000"/>
          <w:sz w:val="28"/>
          <w:szCs w:val="28"/>
          <w:lang w:val="en-US"/>
        </w:rPr>
        <w:t>Schevchenko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Yu.S</w:t>
      </w:r>
      <w:proofErr w:type="spellEnd"/>
      <w:r>
        <w:rPr>
          <w:color w:val="000000"/>
          <w:sz w:val="28"/>
          <w:szCs w:val="28"/>
          <w:lang w:val="en-US"/>
        </w:rPr>
        <w:t xml:space="preserve">. Preparation of ore blocks for </w:t>
      </w:r>
      <w:proofErr w:type="gramStart"/>
      <w:r>
        <w:rPr>
          <w:color w:val="000000"/>
          <w:sz w:val="28"/>
          <w:szCs w:val="28"/>
          <w:lang w:val="en-US"/>
        </w:rPr>
        <w:t>mine leaching</w:t>
      </w:r>
      <w:proofErr w:type="gramEnd"/>
      <w:r>
        <w:rPr>
          <w:color w:val="000000"/>
          <w:sz w:val="28"/>
          <w:szCs w:val="28"/>
          <w:lang w:val="en-US"/>
        </w:rPr>
        <w:t xml:space="preserve"> by reagent explosion injection / 10P Conf. Series</w:t>
      </w:r>
      <w:r w:rsidRPr="00F913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Earth</w:t>
      </w:r>
      <w:r w:rsidRPr="00F91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and</w:t>
      </w:r>
      <w:r w:rsidRPr="00F91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Environmental</w:t>
      </w:r>
      <w:r w:rsidRPr="00F91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Science</w:t>
      </w:r>
      <w:r w:rsidRPr="00F913EB">
        <w:rPr>
          <w:color w:val="000000"/>
          <w:sz w:val="28"/>
          <w:szCs w:val="28"/>
        </w:rPr>
        <w:t xml:space="preserve">. - </w:t>
      </w:r>
      <w:r>
        <w:rPr>
          <w:color w:val="000000"/>
          <w:sz w:val="28"/>
          <w:szCs w:val="28"/>
          <w:lang w:val="en-US"/>
        </w:rPr>
        <w:t>V</w:t>
      </w:r>
      <w:r w:rsidRPr="00F913EB">
        <w:rPr>
          <w:color w:val="000000"/>
          <w:sz w:val="28"/>
          <w:szCs w:val="28"/>
        </w:rPr>
        <w:t xml:space="preserve">.53. –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Conf</w:t>
      </w:r>
      <w:proofErr w:type="spellEnd"/>
      <w:r w:rsidRPr="00F913E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l</w:t>
      </w:r>
      <w:r w:rsidRPr="00F913EB">
        <w:rPr>
          <w:color w:val="000000"/>
          <w:sz w:val="28"/>
          <w:szCs w:val="28"/>
        </w:rPr>
        <w:t>. - 2017.</w:t>
      </w:r>
      <w:proofErr w:type="gramEnd"/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Тихоньких</w:t>
      </w:r>
      <w:proofErr w:type="gramEnd"/>
      <w:r>
        <w:rPr>
          <w:color w:val="000000"/>
          <w:sz w:val="28"/>
          <w:szCs w:val="28"/>
        </w:rPr>
        <w:t xml:space="preserve"> Н.С., Филёва А.О. (Рук-ль Б.Б. </w:t>
      </w:r>
      <w:proofErr w:type="spellStart"/>
      <w:r>
        <w:rPr>
          <w:color w:val="000000"/>
          <w:sz w:val="28"/>
          <w:szCs w:val="28"/>
        </w:rPr>
        <w:t>Ральдин</w:t>
      </w:r>
      <w:proofErr w:type="spellEnd"/>
      <w:r>
        <w:rPr>
          <w:color w:val="000000"/>
          <w:sz w:val="28"/>
          <w:szCs w:val="28"/>
        </w:rPr>
        <w:t xml:space="preserve">) Антропогенные воздействия на прибрежные территории бассейна реки </w:t>
      </w:r>
      <w:proofErr w:type="spellStart"/>
      <w:r>
        <w:rPr>
          <w:color w:val="000000"/>
          <w:sz w:val="28"/>
          <w:szCs w:val="28"/>
        </w:rPr>
        <w:t>Аргунь</w:t>
      </w:r>
      <w:proofErr w:type="spellEnd"/>
      <w:r>
        <w:rPr>
          <w:color w:val="000000"/>
          <w:sz w:val="28"/>
          <w:szCs w:val="28"/>
        </w:rPr>
        <w:t xml:space="preserve"> / Материалы молодежной конференции. – Чита: ИПРЭК СО РАН, 2016.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8. Тихоньких Н.С., Филёва А.О. (</w:t>
      </w:r>
      <w:proofErr w:type="gramStart"/>
      <w:r>
        <w:rPr>
          <w:color w:val="000000"/>
          <w:sz w:val="28"/>
          <w:szCs w:val="28"/>
        </w:rPr>
        <w:t>Рук-ль</w:t>
      </w:r>
      <w:proofErr w:type="gramEnd"/>
      <w:r>
        <w:rPr>
          <w:color w:val="000000"/>
          <w:sz w:val="28"/>
          <w:szCs w:val="28"/>
        </w:rPr>
        <w:t xml:space="preserve"> Б.Б. </w:t>
      </w:r>
      <w:proofErr w:type="spellStart"/>
      <w:r>
        <w:rPr>
          <w:color w:val="000000"/>
          <w:sz w:val="28"/>
          <w:szCs w:val="28"/>
        </w:rPr>
        <w:t>Ральдин</w:t>
      </w:r>
      <w:proofErr w:type="spellEnd"/>
      <w:r>
        <w:rPr>
          <w:color w:val="000000"/>
          <w:sz w:val="28"/>
          <w:szCs w:val="28"/>
        </w:rPr>
        <w:t xml:space="preserve">) Разработка комплекса мер по защите и использованию прибрежных территорий бассейна </w:t>
      </w:r>
      <w:r>
        <w:rPr>
          <w:color w:val="000000"/>
          <w:sz w:val="28"/>
          <w:szCs w:val="28"/>
        </w:rPr>
        <w:lastRenderedPageBreak/>
        <w:t xml:space="preserve">реки </w:t>
      </w:r>
      <w:proofErr w:type="spellStart"/>
      <w:r>
        <w:rPr>
          <w:color w:val="000000"/>
          <w:sz w:val="28"/>
          <w:szCs w:val="28"/>
        </w:rPr>
        <w:t>Аргунь</w:t>
      </w:r>
      <w:proofErr w:type="spellEnd"/>
      <w:r>
        <w:rPr>
          <w:color w:val="000000"/>
          <w:sz w:val="28"/>
          <w:szCs w:val="28"/>
        </w:rPr>
        <w:t xml:space="preserve"> / Материалы молодежной конференции. – Чита: ИПРРЭК СО РАН, 2016.</w:t>
      </w:r>
    </w:p>
    <w:p w:rsidR="00F913EB" w:rsidRDefault="00F913EB" w:rsidP="00F913EB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9. Тихоньких Н.С., Филёва А.О., </w:t>
      </w:r>
      <w:proofErr w:type="spellStart"/>
      <w:r>
        <w:rPr>
          <w:color w:val="000000"/>
          <w:sz w:val="28"/>
          <w:szCs w:val="28"/>
        </w:rPr>
        <w:t>Цынгеев</w:t>
      </w:r>
      <w:proofErr w:type="spellEnd"/>
      <w:r>
        <w:rPr>
          <w:color w:val="000000"/>
          <w:sz w:val="28"/>
          <w:szCs w:val="28"/>
        </w:rPr>
        <w:t xml:space="preserve"> Б.Б (</w:t>
      </w:r>
      <w:proofErr w:type="gramStart"/>
      <w:r>
        <w:rPr>
          <w:color w:val="000000"/>
          <w:sz w:val="28"/>
          <w:szCs w:val="28"/>
        </w:rPr>
        <w:t>Рук-ль</w:t>
      </w:r>
      <w:proofErr w:type="gramEnd"/>
      <w:r>
        <w:rPr>
          <w:color w:val="000000"/>
          <w:sz w:val="28"/>
          <w:szCs w:val="28"/>
        </w:rPr>
        <w:t xml:space="preserve"> Ю.С. Шевченко) Прибрежные территории – потенциальные земли хозяйственного назначения / Забайкальское село: вчера, сегодня, завтра. Мат. МНК. – Чита: ЗабАИ, 2017.</w:t>
      </w:r>
    </w:p>
    <w:p w:rsidR="00892399" w:rsidRDefault="00892399"/>
    <w:sectPr w:rsidR="0089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8"/>
    <w:rsid w:val="002E7EC6"/>
    <w:rsid w:val="00577071"/>
    <w:rsid w:val="00683603"/>
    <w:rsid w:val="006D6668"/>
    <w:rsid w:val="007167C5"/>
    <w:rsid w:val="007716FE"/>
    <w:rsid w:val="00892399"/>
    <w:rsid w:val="008C04B9"/>
    <w:rsid w:val="008E468D"/>
    <w:rsid w:val="00AB0DDE"/>
    <w:rsid w:val="00CE5318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2017-04-07T02:34:00Z</dcterms:created>
  <dcterms:modified xsi:type="dcterms:W3CDTF">2017-04-07T02:39:00Z</dcterms:modified>
</cp:coreProperties>
</file>